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F6" w:rsidRPr="00C44289" w:rsidRDefault="006F617F" w:rsidP="007E53F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55pt;margin-top:-20.6pt;width:220.2pt;height:108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" strokecolor="white [3212]">
            <v:textbox>
              <w:txbxContent>
                <w:p w:rsidR="00E159C5" w:rsidRPr="008A39AA" w:rsidRDefault="00E159C5" w:rsidP="007E53F6">
                  <w:pPr>
                    <w:ind w:left="993" w:hanging="993"/>
                    <w:jc w:val="both"/>
                  </w:pPr>
                  <w:r w:rsidRPr="008A39AA">
                    <w:t>УТВЕРЖДЕН</w:t>
                  </w:r>
                  <w:r>
                    <w:t>О</w:t>
                  </w:r>
                </w:p>
                <w:p w:rsidR="00E159C5" w:rsidRPr="008A39AA" w:rsidRDefault="00E159C5" w:rsidP="007E53F6">
                  <w:pPr>
                    <w:tabs>
                      <w:tab w:val="left" w:pos="851"/>
                    </w:tabs>
                    <w:jc w:val="both"/>
                  </w:pPr>
                  <w:r>
                    <w:t xml:space="preserve">приказом </w:t>
                  </w:r>
                  <w:r w:rsidRPr="008A39AA">
                    <w:t xml:space="preserve">ОГБУ «Управление социальной защиты и социального обслуживания населения по Киренскому району и Катангскому району»                                                   </w:t>
                  </w:r>
                </w:p>
                <w:p w:rsidR="00E159C5" w:rsidRPr="004C633E" w:rsidRDefault="00E159C5" w:rsidP="007E53F6">
                  <w:pPr>
                    <w:jc w:val="both"/>
                    <w:rPr>
                      <w:sz w:val="18"/>
                      <w:szCs w:val="18"/>
                    </w:rPr>
                  </w:pPr>
                  <w:r w:rsidRPr="008A39AA">
                    <w:t>от «</w:t>
                  </w:r>
                  <w:r w:rsidRPr="00E159C5">
                    <w:t>10</w:t>
                  </w:r>
                  <w:r w:rsidRPr="008A39AA">
                    <w:t xml:space="preserve">» </w:t>
                  </w:r>
                  <w:r>
                    <w:t>февраля 2025</w:t>
                  </w:r>
                  <w:r w:rsidRPr="008A39AA">
                    <w:t xml:space="preserve"> года № </w:t>
                  </w:r>
                  <w:r>
                    <w:t>38/25-у</w:t>
                  </w:r>
                </w:p>
              </w:txbxContent>
            </v:textbox>
          </v:shape>
        </w:pict>
      </w: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7E53F6" w:rsidRPr="00C44289" w:rsidRDefault="007E53F6" w:rsidP="007E53F6">
      <w:pPr>
        <w:shd w:val="clear" w:color="auto" w:fill="FFFFFF"/>
        <w:jc w:val="center"/>
        <w:textAlignment w:val="baseline"/>
        <w:rPr>
          <w:b/>
          <w:bCs/>
        </w:rPr>
      </w:pPr>
    </w:p>
    <w:p w:rsidR="008F79E8" w:rsidRDefault="008F79E8" w:rsidP="008F79E8">
      <w:pPr>
        <w:jc w:val="center"/>
        <w:rPr>
          <w:b/>
        </w:rPr>
      </w:pPr>
    </w:p>
    <w:p w:rsidR="008F79E8" w:rsidRPr="00BC6FD4" w:rsidRDefault="008F79E8" w:rsidP="00E159C5">
      <w:pPr>
        <w:jc w:val="center"/>
        <w:rPr>
          <w:b/>
        </w:rPr>
      </w:pPr>
      <w:r w:rsidRPr="00BC6FD4">
        <w:rPr>
          <w:b/>
        </w:rPr>
        <w:t>ПОЛОЖЕНИЕ</w:t>
      </w:r>
    </w:p>
    <w:p w:rsidR="008F79E8" w:rsidRDefault="008F79E8" w:rsidP="00E159C5">
      <w:pPr>
        <w:jc w:val="center"/>
        <w:rPr>
          <w:b/>
        </w:rPr>
      </w:pPr>
      <w:r w:rsidRPr="00BC6FD4">
        <w:rPr>
          <w:b/>
        </w:rPr>
        <w:t>о пункте проката технических средств реабилитации</w:t>
      </w:r>
    </w:p>
    <w:p w:rsidR="008F79E8" w:rsidRPr="00BC6FD4" w:rsidRDefault="008F79E8" w:rsidP="00E159C5">
      <w:pPr>
        <w:jc w:val="center"/>
        <w:rPr>
          <w:b/>
        </w:rPr>
      </w:pPr>
      <w:r>
        <w:rPr>
          <w:b/>
        </w:rPr>
        <w:t>в отделе срочного социального обслуживания</w:t>
      </w:r>
    </w:p>
    <w:p w:rsidR="008F79E8" w:rsidRPr="00BC6FD4" w:rsidRDefault="008F79E8" w:rsidP="00C713A4">
      <w:pPr>
        <w:spacing w:line="276" w:lineRule="auto"/>
        <w:rPr>
          <w:sz w:val="28"/>
          <w:szCs w:val="28"/>
        </w:rPr>
      </w:pPr>
    </w:p>
    <w:p w:rsidR="008F79E8" w:rsidRPr="00BC6FD4" w:rsidRDefault="008F79E8" w:rsidP="00C713A4">
      <w:pPr>
        <w:spacing w:after="120" w:line="276" w:lineRule="auto"/>
        <w:ind w:left="709"/>
        <w:jc w:val="center"/>
        <w:rPr>
          <w:b/>
          <w:color w:val="000000"/>
        </w:rPr>
      </w:pPr>
      <w:r w:rsidRPr="00BC6FD4">
        <w:rPr>
          <w:b/>
          <w:color w:val="000000"/>
        </w:rPr>
        <w:t>1. Общие положения</w:t>
      </w:r>
    </w:p>
    <w:p w:rsidR="008F79E8" w:rsidRPr="008736BE" w:rsidRDefault="008F79E8" w:rsidP="00E159C5">
      <w:pPr>
        <w:tabs>
          <w:tab w:val="left" w:pos="1433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1.1. </w:t>
      </w:r>
      <w:r w:rsidRPr="008736BE">
        <w:rPr>
          <w:color w:val="000000"/>
          <w:lang w:bidi="ru-RU"/>
        </w:rPr>
        <w:t xml:space="preserve">Настоящее положение о пункте проката технических средств реабилитации (далее - Положение) устанавливает порядок работы пункта проката технических средств реабилитации (далее - </w:t>
      </w:r>
      <w:r w:rsidR="00C713A4">
        <w:rPr>
          <w:color w:val="000000"/>
          <w:lang w:bidi="ru-RU"/>
        </w:rPr>
        <w:t>П</w:t>
      </w:r>
      <w:r w:rsidRPr="008736BE">
        <w:rPr>
          <w:color w:val="000000"/>
          <w:lang w:bidi="ru-RU"/>
        </w:rPr>
        <w:t xml:space="preserve">ункт </w:t>
      </w:r>
      <w:r w:rsidR="00C713A4">
        <w:rPr>
          <w:color w:val="000000"/>
          <w:lang w:bidi="ru-RU"/>
        </w:rPr>
        <w:t>п</w:t>
      </w:r>
      <w:r w:rsidRPr="008736BE">
        <w:rPr>
          <w:color w:val="000000"/>
          <w:lang w:bidi="ru-RU"/>
        </w:rPr>
        <w:t xml:space="preserve">роката) и условия предоставления технических средств реабилитации (далее - средства реабилитации, ТСР) в областном государственном бюджетном учреждении «Управление социальной защиты и социального обслуживания населения по </w:t>
      </w:r>
      <w:r w:rsidRPr="00BC6FD4">
        <w:rPr>
          <w:color w:val="000000"/>
          <w:lang w:bidi="ru-RU"/>
        </w:rPr>
        <w:t>Киренскому</w:t>
      </w:r>
      <w:r w:rsidRPr="008736BE">
        <w:rPr>
          <w:color w:val="000000"/>
          <w:lang w:bidi="ru-RU"/>
        </w:rPr>
        <w:t xml:space="preserve"> району</w:t>
      </w:r>
      <w:r w:rsidRPr="00BC6FD4">
        <w:rPr>
          <w:color w:val="000000"/>
          <w:lang w:bidi="ru-RU"/>
        </w:rPr>
        <w:t xml:space="preserve"> и Катангскому району</w:t>
      </w:r>
      <w:r w:rsidRPr="008736BE">
        <w:rPr>
          <w:color w:val="000000"/>
          <w:lang w:bidi="ru-RU"/>
        </w:rPr>
        <w:t>» (далее - Учреждение) гражданам, нуждающимся в них.</w:t>
      </w:r>
    </w:p>
    <w:p w:rsidR="00E45277" w:rsidRDefault="008F79E8" w:rsidP="00E159C5">
      <w:pPr>
        <w:tabs>
          <w:tab w:val="left" w:pos="1433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1.2. </w:t>
      </w:r>
      <w:r w:rsidRPr="008736BE">
        <w:rPr>
          <w:color w:val="000000"/>
          <w:lang w:bidi="ru-RU"/>
        </w:rPr>
        <w:t xml:space="preserve">Пункт проката создан с целью </w:t>
      </w:r>
      <w:r w:rsidR="00E45277">
        <w:rPr>
          <w:color w:val="000000"/>
          <w:lang w:bidi="ru-RU"/>
        </w:rPr>
        <w:t>обеспечения предоставления гражданам во временное пользование технических средств реабилитации.</w:t>
      </w:r>
    </w:p>
    <w:p w:rsidR="008F79E8" w:rsidRPr="008736BE" w:rsidRDefault="008F79E8" w:rsidP="00E159C5">
      <w:pPr>
        <w:tabs>
          <w:tab w:val="left" w:pos="1433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1.3. </w:t>
      </w:r>
      <w:r w:rsidRPr="008736BE">
        <w:rPr>
          <w:color w:val="000000"/>
          <w:lang w:bidi="ru-RU"/>
        </w:rPr>
        <w:t xml:space="preserve">Пункт проката организуется и ликвидируется приказом директора Учреждения.Работа пункта проката организована </w:t>
      </w:r>
      <w:r w:rsidRPr="00BC6FD4">
        <w:rPr>
          <w:color w:val="000000"/>
          <w:lang w:bidi="ru-RU"/>
        </w:rPr>
        <w:t>в</w:t>
      </w:r>
      <w:r w:rsidRPr="008736BE">
        <w:rPr>
          <w:color w:val="000000"/>
          <w:lang w:bidi="ru-RU"/>
        </w:rPr>
        <w:t xml:space="preserve"> отделе срочного социального обслуживанияУчреждения.</w:t>
      </w:r>
      <w:r w:rsidRPr="00BC6FD4">
        <w:rPr>
          <w:color w:val="000000"/>
          <w:lang w:bidi="ru-RU"/>
        </w:rPr>
        <w:t>Контроль</w:t>
      </w:r>
      <w:r w:rsidRPr="00BC6FD4">
        <w:rPr>
          <w:color w:val="000000"/>
          <w:lang w:bidi="ru-RU"/>
        </w:rPr>
        <w:tab/>
        <w:t>за</w:t>
      </w:r>
      <w:r w:rsidRPr="008736BE">
        <w:rPr>
          <w:color w:val="000000"/>
          <w:lang w:bidi="ru-RU"/>
        </w:rPr>
        <w:t xml:space="preserve">организацией деятельности пункта проката возлагаетсяна </w:t>
      </w:r>
      <w:r w:rsidR="00C713A4">
        <w:rPr>
          <w:color w:val="000000"/>
          <w:lang w:bidi="ru-RU"/>
        </w:rPr>
        <w:t>начальника</w:t>
      </w:r>
      <w:r w:rsidRPr="008736BE">
        <w:rPr>
          <w:color w:val="000000"/>
          <w:lang w:bidi="ru-RU"/>
        </w:rPr>
        <w:t xml:space="preserve"> отдел</w:t>
      </w:r>
      <w:r w:rsidR="00C713A4">
        <w:rPr>
          <w:color w:val="000000"/>
          <w:lang w:bidi="ru-RU"/>
        </w:rPr>
        <w:t>а</w:t>
      </w:r>
      <w:r w:rsidRPr="008736BE">
        <w:rPr>
          <w:color w:val="000000"/>
          <w:lang w:bidi="ru-RU"/>
        </w:rPr>
        <w:t xml:space="preserve"> срочного социального обслуживания</w:t>
      </w:r>
      <w:r w:rsidRPr="00BC6FD4">
        <w:rPr>
          <w:color w:val="000000"/>
          <w:lang w:bidi="ru-RU"/>
        </w:rPr>
        <w:t>.</w:t>
      </w:r>
    </w:p>
    <w:p w:rsidR="008F79E8" w:rsidRPr="008736BE" w:rsidRDefault="008F79E8" w:rsidP="00E159C5">
      <w:pPr>
        <w:tabs>
          <w:tab w:val="left" w:pos="1221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1.4. </w:t>
      </w:r>
      <w:r w:rsidRPr="008736BE">
        <w:rPr>
          <w:color w:val="000000"/>
          <w:lang w:bidi="ru-RU"/>
        </w:rPr>
        <w:t>Пункт проката в своей деятельности руководствуется уставом Учреждения, положением о работе отдел</w:t>
      </w:r>
      <w:r w:rsidR="00C713A4">
        <w:rPr>
          <w:color w:val="000000"/>
          <w:lang w:bidi="ru-RU"/>
        </w:rPr>
        <w:t>а</w:t>
      </w:r>
      <w:r w:rsidRPr="008736BE">
        <w:rPr>
          <w:color w:val="000000"/>
          <w:lang w:bidi="ru-RU"/>
        </w:rPr>
        <w:t xml:space="preserve"> срочного социального обслуживания и настоящим Положением.</w:t>
      </w:r>
    </w:p>
    <w:p w:rsidR="008F79E8" w:rsidRPr="008736BE" w:rsidRDefault="008F79E8" w:rsidP="00E159C5">
      <w:pPr>
        <w:tabs>
          <w:tab w:val="left" w:pos="1221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1.5. </w:t>
      </w:r>
      <w:r w:rsidRPr="008736BE">
        <w:rPr>
          <w:color w:val="000000"/>
          <w:lang w:bidi="ru-RU"/>
        </w:rPr>
        <w:t>Приобретение и ремонт средств реабилитации осуществляется за счет средств, полученных от оказания дополнительных (платных) социальных услуг, осуществления иной приносящей доход деятельности, добровольных пожертвований граждан и юридических лиц, иных источников, не запрещенных действующим законодательством.</w:t>
      </w:r>
    </w:p>
    <w:p w:rsidR="008F79E8" w:rsidRPr="00C713A4" w:rsidRDefault="008F79E8" w:rsidP="00E159C5">
      <w:pPr>
        <w:tabs>
          <w:tab w:val="left" w:pos="1221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1.6. </w:t>
      </w:r>
      <w:r w:rsidRPr="008736BE">
        <w:rPr>
          <w:color w:val="000000"/>
          <w:lang w:bidi="ru-RU"/>
        </w:rPr>
        <w:t xml:space="preserve">Пункт проката располагается в помещении по адресу: г. </w:t>
      </w:r>
      <w:r w:rsidRPr="00BC6FD4">
        <w:rPr>
          <w:color w:val="000000"/>
          <w:lang w:bidi="ru-RU"/>
        </w:rPr>
        <w:t>Киренск</w:t>
      </w:r>
      <w:r w:rsidRPr="008736BE">
        <w:rPr>
          <w:color w:val="000000"/>
          <w:lang w:bidi="ru-RU"/>
        </w:rPr>
        <w:t xml:space="preserve">, ул. </w:t>
      </w:r>
      <w:r w:rsidR="00C713A4">
        <w:rPr>
          <w:color w:val="000000"/>
          <w:lang w:bidi="ru-RU"/>
        </w:rPr>
        <w:t>Ленрабочих</w:t>
      </w:r>
      <w:r w:rsidRPr="008736BE">
        <w:rPr>
          <w:color w:val="000000"/>
          <w:lang w:bidi="ru-RU"/>
        </w:rPr>
        <w:t xml:space="preserve">, </w:t>
      </w:r>
      <w:r w:rsidRPr="00BC6FD4">
        <w:rPr>
          <w:color w:val="000000"/>
          <w:lang w:bidi="ru-RU"/>
        </w:rPr>
        <w:t xml:space="preserve">д. </w:t>
      </w:r>
      <w:r w:rsidR="00C713A4">
        <w:rPr>
          <w:color w:val="000000"/>
          <w:lang w:bidi="ru-RU"/>
        </w:rPr>
        <w:t>32</w:t>
      </w:r>
      <w:r w:rsidRPr="00BC6FD4">
        <w:rPr>
          <w:color w:val="000000"/>
          <w:lang w:bidi="ru-RU"/>
        </w:rPr>
        <w:t>.</w:t>
      </w:r>
    </w:p>
    <w:p w:rsidR="008F79E8" w:rsidRPr="00BC6FD4" w:rsidRDefault="008F79E8" w:rsidP="00C713A4">
      <w:pPr>
        <w:spacing w:after="120" w:line="276" w:lineRule="auto"/>
        <w:ind w:firstLine="567"/>
        <w:jc w:val="center"/>
        <w:rPr>
          <w:b/>
        </w:rPr>
      </w:pPr>
      <w:r w:rsidRPr="00BC6FD4">
        <w:rPr>
          <w:rFonts w:cs="Calibri"/>
          <w:b/>
          <w:lang w:eastAsia="ar-SA"/>
        </w:rPr>
        <w:t>2.</w:t>
      </w:r>
      <w:r w:rsidRPr="00BC6FD4">
        <w:rPr>
          <w:b/>
        </w:rPr>
        <w:t xml:space="preserve"> Организация деятельности пункта проката</w:t>
      </w:r>
    </w:p>
    <w:p w:rsidR="008F79E8" w:rsidRPr="00EB1EA4" w:rsidRDefault="008F79E8" w:rsidP="00E159C5">
      <w:pPr>
        <w:tabs>
          <w:tab w:val="left" w:pos="1280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2.1. </w:t>
      </w:r>
      <w:r w:rsidRPr="00EB1EA4">
        <w:rPr>
          <w:color w:val="000000"/>
          <w:lang w:bidi="ru-RU"/>
        </w:rPr>
        <w:t>Пункт проката выполняет следующие функции:</w:t>
      </w:r>
    </w:p>
    <w:p w:rsidR="008F79E8" w:rsidRPr="00EB1EA4" w:rsidRDefault="008F79E8" w:rsidP="00E159C5">
      <w:pPr>
        <w:widowControl w:val="0"/>
        <w:numPr>
          <w:ilvl w:val="0"/>
          <w:numId w:val="38"/>
        </w:numPr>
        <w:tabs>
          <w:tab w:val="left" w:pos="567"/>
        </w:tabs>
        <w:jc w:val="both"/>
        <w:rPr>
          <w:color w:val="000000"/>
          <w:lang w:bidi="ru-RU"/>
        </w:rPr>
      </w:pPr>
      <w:r w:rsidRPr="00EB1EA4">
        <w:rPr>
          <w:color w:val="000000"/>
          <w:lang w:bidi="ru-RU"/>
        </w:rPr>
        <w:t>выдача гражданам или их законным представителям ТСР во временное пользование;</w:t>
      </w:r>
    </w:p>
    <w:p w:rsidR="008F79E8" w:rsidRPr="00EB1EA4" w:rsidRDefault="008F79E8" w:rsidP="00E159C5">
      <w:pPr>
        <w:widowControl w:val="0"/>
        <w:numPr>
          <w:ilvl w:val="0"/>
          <w:numId w:val="38"/>
        </w:numPr>
        <w:tabs>
          <w:tab w:val="left" w:pos="567"/>
        </w:tabs>
        <w:jc w:val="both"/>
        <w:rPr>
          <w:color w:val="000000"/>
          <w:lang w:bidi="ru-RU"/>
        </w:rPr>
      </w:pPr>
      <w:r w:rsidRPr="00EB1EA4">
        <w:rPr>
          <w:color w:val="000000"/>
          <w:lang w:bidi="ru-RU"/>
        </w:rPr>
        <w:t>персональный учет ТСР, выданных во временное пользование;</w:t>
      </w:r>
    </w:p>
    <w:p w:rsidR="008F79E8" w:rsidRPr="00EB1EA4" w:rsidRDefault="008F79E8" w:rsidP="00E159C5">
      <w:pPr>
        <w:widowControl w:val="0"/>
        <w:numPr>
          <w:ilvl w:val="0"/>
          <w:numId w:val="38"/>
        </w:numPr>
        <w:tabs>
          <w:tab w:val="left" w:pos="567"/>
        </w:tabs>
        <w:jc w:val="both"/>
        <w:rPr>
          <w:color w:val="000000"/>
          <w:lang w:bidi="ru-RU"/>
        </w:rPr>
      </w:pPr>
      <w:r w:rsidRPr="00EB1EA4">
        <w:rPr>
          <w:color w:val="000000"/>
          <w:lang w:bidi="ru-RU"/>
        </w:rPr>
        <w:t>прием ТСР от граждан, учреждений, организаций, общественных объединений;</w:t>
      </w:r>
    </w:p>
    <w:p w:rsidR="008F79E8" w:rsidRPr="00EB1EA4" w:rsidRDefault="008F79E8" w:rsidP="00E159C5">
      <w:pPr>
        <w:widowControl w:val="0"/>
        <w:numPr>
          <w:ilvl w:val="0"/>
          <w:numId w:val="38"/>
        </w:numPr>
        <w:tabs>
          <w:tab w:val="left" w:pos="567"/>
        </w:tabs>
        <w:jc w:val="both"/>
        <w:rPr>
          <w:color w:val="000000"/>
          <w:lang w:bidi="ru-RU"/>
        </w:rPr>
      </w:pPr>
      <w:r w:rsidRPr="00EB1EA4">
        <w:rPr>
          <w:color w:val="000000"/>
          <w:lang w:bidi="ru-RU"/>
        </w:rPr>
        <w:t>проведение инструктажа с получателями ТСР по их использованию;</w:t>
      </w:r>
    </w:p>
    <w:p w:rsidR="008F79E8" w:rsidRPr="00EB1EA4" w:rsidRDefault="008F79E8" w:rsidP="00E159C5">
      <w:pPr>
        <w:widowControl w:val="0"/>
        <w:numPr>
          <w:ilvl w:val="0"/>
          <w:numId w:val="38"/>
        </w:numPr>
        <w:tabs>
          <w:tab w:val="left" w:pos="567"/>
        </w:tabs>
        <w:jc w:val="both"/>
        <w:rPr>
          <w:color w:val="000000"/>
          <w:lang w:bidi="ru-RU"/>
        </w:rPr>
      </w:pPr>
      <w:r w:rsidRPr="00EB1EA4">
        <w:rPr>
          <w:color w:val="000000"/>
          <w:lang w:bidi="ru-RU"/>
        </w:rPr>
        <w:t>информирование население об услугах, предоставляемых Пунктом проката.</w:t>
      </w:r>
    </w:p>
    <w:p w:rsidR="008F79E8" w:rsidRPr="00EB1EA4" w:rsidRDefault="008F79E8" w:rsidP="00E159C5">
      <w:pPr>
        <w:tabs>
          <w:tab w:val="left" w:pos="1221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2.2. </w:t>
      </w:r>
      <w:r w:rsidRPr="00EB1EA4">
        <w:rPr>
          <w:color w:val="000000"/>
          <w:lang w:bidi="ru-RU"/>
        </w:rPr>
        <w:t>Для организации работы пункта проката выделяется специально оборудованное помещение (часть помещения) для просмотра и хранения средств реабилитации.</w:t>
      </w:r>
    </w:p>
    <w:p w:rsidR="008F79E8" w:rsidRPr="00EB1EA4" w:rsidRDefault="008F79E8" w:rsidP="00E159C5">
      <w:pPr>
        <w:tabs>
          <w:tab w:val="left" w:pos="1221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2.3. </w:t>
      </w:r>
      <w:r w:rsidRPr="00EB1EA4">
        <w:rPr>
          <w:color w:val="000000"/>
          <w:lang w:bidi="ru-RU"/>
        </w:rPr>
        <w:t xml:space="preserve">Информация о порядке и условиях предоставления средств реабилитации, категориях получателей, перечне необходимых документов, режиме работы пункта проката размещается на </w:t>
      </w:r>
      <w:bookmarkStart w:id="0" w:name="bookmark3"/>
      <w:r w:rsidRPr="00EB1EA4">
        <w:rPr>
          <w:color w:val="000000"/>
          <w:lang w:bidi="ru-RU"/>
        </w:rPr>
        <w:t>информационном стенде, на официальном сайте Учреждения в информационно</w:t>
      </w:r>
      <w:r w:rsidRPr="00BC6FD4">
        <w:rPr>
          <w:color w:val="000000"/>
          <w:lang w:bidi="ru-RU"/>
        </w:rPr>
        <w:t>-</w:t>
      </w:r>
      <w:r w:rsidRPr="00EB1EA4">
        <w:rPr>
          <w:color w:val="000000"/>
          <w:lang w:bidi="ru-RU"/>
        </w:rPr>
        <w:t>телекоммуникационной сети «Интернет».</w:t>
      </w:r>
      <w:bookmarkEnd w:id="0"/>
    </w:p>
    <w:p w:rsidR="008F79E8" w:rsidRPr="00EB1EA4" w:rsidRDefault="008F79E8" w:rsidP="00E159C5">
      <w:pPr>
        <w:tabs>
          <w:tab w:val="left" w:pos="1381"/>
          <w:tab w:val="left" w:pos="3126"/>
          <w:tab w:val="left" w:pos="5334"/>
          <w:tab w:val="left" w:pos="8132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2.4. Деятельность пункта проката подлежит отдельному </w:t>
      </w:r>
      <w:r w:rsidRPr="00EB1EA4">
        <w:rPr>
          <w:color w:val="000000"/>
          <w:lang w:bidi="ru-RU"/>
        </w:rPr>
        <w:t>бухгалтерскому</w:t>
      </w:r>
      <w:bookmarkStart w:id="1" w:name="_GoBack"/>
      <w:bookmarkEnd w:id="1"/>
      <w:r w:rsidRPr="00EB1EA4">
        <w:rPr>
          <w:color w:val="000000"/>
          <w:lang w:bidi="ru-RU"/>
        </w:rPr>
        <w:t>и статистическому учету.</w:t>
      </w:r>
    </w:p>
    <w:p w:rsidR="008F79E8" w:rsidRPr="00EB1EA4" w:rsidRDefault="008F79E8" w:rsidP="00E159C5">
      <w:pPr>
        <w:tabs>
          <w:tab w:val="left" w:pos="1186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lastRenderedPageBreak/>
        <w:t xml:space="preserve">2.5. </w:t>
      </w:r>
      <w:r w:rsidRPr="00EB1EA4">
        <w:rPr>
          <w:color w:val="000000"/>
          <w:lang w:bidi="ru-RU"/>
        </w:rPr>
        <w:t>Руководитель Учреждения назначает приказом ответственное лицо за организацию и работу пункта проката из специалистов по социальной работе отдел</w:t>
      </w:r>
      <w:r w:rsidR="00C713A4">
        <w:rPr>
          <w:color w:val="000000"/>
          <w:lang w:bidi="ru-RU"/>
        </w:rPr>
        <w:t>а</w:t>
      </w:r>
      <w:r w:rsidRPr="00EB1EA4">
        <w:rPr>
          <w:color w:val="000000"/>
          <w:lang w:bidi="ru-RU"/>
        </w:rPr>
        <w:t xml:space="preserve"> срочного социального обслуживания.</w:t>
      </w:r>
    </w:p>
    <w:p w:rsidR="008F79E8" w:rsidRPr="00EB1EA4" w:rsidRDefault="008F79E8" w:rsidP="00E159C5">
      <w:pPr>
        <w:tabs>
          <w:tab w:val="left" w:pos="1216"/>
        </w:tabs>
        <w:jc w:val="both"/>
        <w:rPr>
          <w:color w:val="000000"/>
          <w:lang w:bidi="ru-RU"/>
        </w:rPr>
      </w:pPr>
      <w:r w:rsidRPr="00BC6FD4">
        <w:rPr>
          <w:color w:val="000000"/>
          <w:lang w:bidi="ru-RU"/>
        </w:rPr>
        <w:t xml:space="preserve">2.6. </w:t>
      </w:r>
      <w:r w:rsidRPr="00BC6FD4">
        <w:t>На специалиста, ответственного за организацию деятельности Пункта</w:t>
      </w:r>
      <w:r w:rsidRPr="00BC6FD4">
        <w:rPr>
          <w:rFonts w:cs="Calibri"/>
          <w:lang w:eastAsia="ar-SA"/>
        </w:rPr>
        <w:t xml:space="preserve"> ТСР</w:t>
      </w:r>
      <w:r w:rsidRPr="00BC6FD4">
        <w:t>, возлагаются обязанности по: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  <w:tab w:val="left" w:pos="1381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bidi="ru-RU"/>
        </w:rPr>
      </w:pPr>
      <w:r w:rsidRPr="00E159C5">
        <w:rPr>
          <w:rFonts w:ascii="Times New Roman" w:hAnsi="Times New Roman" w:cs="Times New Roman"/>
          <w:color w:val="000000"/>
          <w:sz w:val="24"/>
          <w:lang w:bidi="ru-RU"/>
        </w:rPr>
        <w:t>ведению</w:t>
      </w:r>
      <w:r w:rsidRPr="00E159C5">
        <w:rPr>
          <w:rFonts w:ascii="Times New Roman" w:hAnsi="Times New Roman" w:cs="Times New Roman"/>
          <w:sz w:val="24"/>
        </w:rPr>
        <w:t xml:space="preserve">необходимой документации по установленным формам и срокам; 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консультированию правилам эксплуатации и порядку пользования ТСР;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0"/>
          <w:tab w:val="left" w:pos="567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комплектованию пункта ТСР;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0"/>
          <w:tab w:val="left" w:pos="567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учету и сохранности ТСР;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формированию ежемесячной отчетности по итогам работы;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заключению договоров проката ТСР;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выдаче и приему ТСР, оформлению акта приема-передачи;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>оказанию содействия в доставке ТСР к месту жительства граждан старше 70 лет, утратившим способность к самообслуживанию и (или) передвижению (в случае отсутствия трудоспособных родственников);</w:t>
      </w:r>
    </w:p>
    <w:p w:rsidR="008F79E8" w:rsidRPr="00E159C5" w:rsidRDefault="008F79E8" w:rsidP="00E159C5">
      <w:pPr>
        <w:pStyle w:val="ab"/>
        <w:numPr>
          <w:ilvl w:val="0"/>
          <w:numId w:val="3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159C5">
        <w:rPr>
          <w:rFonts w:ascii="Times New Roman" w:hAnsi="Times New Roman" w:cs="Times New Roman"/>
          <w:sz w:val="24"/>
        </w:rPr>
        <w:t xml:space="preserve">информированию граждан о работе и комплектации Пункта </w:t>
      </w:r>
      <w:r w:rsidRPr="00E159C5">
        <w:rPr>
          <w:rFonts w:ascii="Times New Roman" w:hAnsi="Times New Roman" w:cs="Times New Roman"/>
          <w:sz w:val="24"/>
          <w:lang w:eastAsia="ar-SA"/>
        </w:rPr>
        <w:t>ТСР</w:t>
      </w:r>
      <w:r w:rsidRPr="00E159C5">
        <w:rPr>
          <w:rFonts w:ascii="Times New Roman" w:hAnsi="Times New Roman" w:cs="Times New Roman"/>
          <w:sz w:val="24"/>
        </w:rPr>
        <w:t>.</w:t>
      </w:r>
    </w:p>
    <w:p w:rsidR="008F79E8" w:rsidRPr="009776F2" w:rsidRDefault="008F79E8" w:rsidP="00C713A4">
      <w:pPr>
        <w:spacing w:line="276" w:lineRule="auto"/>
        <w:jc w:val="both"/>
        <w:rPr>
          <w:b/>
          <w:color w:val="000000"/>
        </w:rPr>
      </w:pPr>
    </w:p>
    <w:p w:rsidR="008F79E8" w:rsidRPr="009776F2" w:rsidRDefault="008F79E8" w:rsidP="00C713A4">
      <w:pPr>
        <w:spacing w:after="120" w:line="276" w:lineRule="auto"/>
        <w:ind w:firstLine="720"/>
        <w:jc w:val="center"/>
        <w:rPr>
          <w:b/>
        </w:rPr>
      </w:pPr>
      <w:r w:rsidRPr="009776F2">
        <w:rPr>
          <w:b/>
        </w:rPr>
        <w:t>3. Порядок и условия предоставления средств реабилитации</w:t>
      </w:r>
    </w:p>
    <w:p w:rsidR="00E45277" w:rsidRPr="009776F2" w:rsidRDefault="008F79E8" w:rsidP="00486EB4">
      <w:pPr>
        <w:jc w:val="both"/>
      </w:pPr>
      <w:r w:rsidRPr="009776F2">
        <w:t>3.1.  ТСР предоставляются гражданам в соответствии с перечнем и наличием.</w:t>
      </w:r>
      <w:r w:rsidR="00E45277" w:rsidRPr="009776F2">
        <w:t xml:space="preserve"> Правом на получение технических средств реабилитации во временное пользование обладают:  граждане, нуждающиеся по медицинским показаниям в обеспечении средствами реабилитации</w:t>
      </w:r>
      <w:r w:rsidR="00602716" w:rsidRPr="009776F2">
        <w:t xml:space="preserve"> и</w:t>
      </w:r>
      <w:r w:rsidR="00E45277" w:rsidRPr="009776F2">
        <w:t xml:space="preserve"> инвалиды, в том числе граждане, признанные нуждающимися в социальных услугах по уходу, участники СВО.</w:t>
      </w:r>
    </w:p>
    <w:p w:rsidR="008F79E8" w:rsidRPr="009776F2" w:rsidRDefault="008F79E8" w:rsidP="00486EB4">
      <w:pPr>
        <w:jc w:val="both"/>
      </w:pPr>
      <w:r w:rsidRPr="009776F2">
        <w:t>3.2. Отдел, учитывая потребности граждан, может изменять, дополнять перечень Пункта ТСР по мере поступления новых ТСР.</w:t>
      </w:r>
    </w:p>
    <w:p w:rsidR="008F79E8" w:rsidRPr="009776F2" w:rsidRDefault="008F79E8" w:rsidP="00486EB4">
      <w:pPr>
        <w:jc w:val="both"/>
      </w:pPr>
      <w:r w:rsidRPr="009776F2">
        <w:t xml:space="preserve">3.3. </w:t>
      </w:r>
      <w:r w:rsidRPr="009776F2">
        <w:rPr>
          <w:b/>
        </w:rPr>
        <w:t>Платно ТСР</w:t>
      </w:r>
      <w:r w:rsidRPr="009776F2">
        <w:t xml:space="preserve"> предоставляются гражданам  во временное пользование на срок не более </w:t>
      </w:r>
      <w:r w:rsidRPr="009776F2">
        <w:rPr>
          <w:b/>
        </w:rPr>
        <w:t>3 месяцев</w:t>
      </w:r>
      <w:r w:rsidRPr="009776F2">
        <w:t xml:space="preserve"> с предъявлением следующих документов: </w:t>
      </w:r>
    </w:p>
    <w:p w:rsidR="008F79E8" w:rsidRPr="00486EB4" w:rsidRDefault="008F79E8" w:rsidP="00486EB4">
      <w:pPr>
        <w:pStyle w:val="ae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гражданина;</w:t>
      </w:r>
    </w:p>
    <w:p w:rsidR="008F79E8" w:rsidRPr="00486EB4" w:rsidRDefault="008F79E8" w:rsidP="00486EB4">
      <w:pPr>
        <w:pStyle w:val="ab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законного представителя гражданина (в случае обращения законного представителя гражданина); </w:t>
      </w:r>
    </w:p>
    <w:p w:rsidR="008F79E8" w:rsidRPr="00486EB4" w:rsidRDefault="008F79E8" w:rsidP="00486EB4">
      <w:pPr>
        <w:pStyle w:val="ab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законного представителя гражданина (в случае обращения законного представителя гражданина); </w:t>
      </w:r>
    </w:p>
    <w:p w:rsidR="008F79E8" w:rsidRPr="00486EB4" w:rsidRDefault="008F79E8" w:rsidP="00486EB4">
      <w:pPr>
        <w:pStyle w:val="ae"/>
        <w:numPr>
          <w:ilvl w:val="0"/>
          <w:numId w:val="39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медицинское заключение о нуждаемости в ТСР;</w:t>
      </w:r>
    </w:p>
    <w:p w:rsidR="008F79E8" w:rsidRPr="00486EB4" w:rsidRDefault="008F79E8" w:rsidP="00486EB4">
      <w:pPr>
        <w:pStyle w:val="ae"/>
        <w:numPr>
          <w:ilvl w:val="0"/>
          <w:numId w:val="39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справка федерального учреждения медико-социальной экспертизы (при наличии);</w:t>
      </w:r>
    </w:p>
    <w:p w:rsidR="008F79E8" w:rsidRPr="00486EB4" w:rsidRDefault="008F79E8" w:rsidP="00486EB4">
      <w:pPr>
        <w:pStyle w:val="ae"/>
        <w:numPr>
          <w:ilvl w:val="0"/>
          <w:numId w:val="39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индивидуальная программа реабилитации (абилитации) инвалида (при наличии);</w:t>
      </w:r>
    </w:p>
    <w:p w:rsidR="008F79E8" w:rsidRPr="00486EB4" w:rsidRDefault="008F79E8" w:rsidP="00486EB4">
      <w:pPr>
        <w:pStyle w:val="ae"/>
        <w:numPr>
          <w:ilvl w:val="0"/>
          <w:numId w:val="39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пенсионное удостоверение/ветеран труда/удостоверение ВОВ/ и пр. (при наличии)</w:t>
      </w:r>
      <w:r w:rsidR="00C713A4" w:rsidRPr="00486EB4">
        <w:rPr>
          <w:rFonts w:ascii="Times New Roman" w:hAnsi="Times New Roman" w:cs="Times New Roman"/>
          <w:sz w:val="24"/>
          <w:szCs w:val="24"/>
        </w:rPr>
        <w:t>.</w:t>
      </w:r>
    </w:p>
    <w:p w:rsidR="00F97300" w:rsidRPr="009776F2" w:rsidRDefault="008F79E8" w:rsidP="00486EB4">
      <w:pPr>
        <w:jc w:val="both"/>
      </w:pPr>
      <w:r w:rsidRPr="009776F2">
        <w:t xml:space="preserve">3.4. </w:t>
      </w:r>
      <w:r w:rsidRPr="009776F2">
        <w:rPr>
          <w:b/>
        </w:rPr>
        <w:t>Бесплатно ТСР</w:t>
      </w:r>
      <w:r w:rsidRPr="009776F2">
        <w:t xml:space="preserve"> предоставляются</w:t>
      </w:r>
      <w:r w:rsidR="00F97300" w:rsidRPr="009776F2">
        <w:t>:</w:t>
      </w:r>
    </w:p>
    <w:p w:rsidR="008F79E8" w:rsidRPr="009776F2" w:rsidRDefault="00F97300" w:rsidP="00486EB4">
      <w:pPr>
        <w:jc w:val="both"/>
      </w:pPr>
      <w:r w:rsidRPr="009776F2">
        <w:t>1.И</w:t>
      </w:r>
      <w:r w:rsidR="008F79E8" w:rsidRPr="009776F2">
        <w:t xml:space="preserve">нвалидам сроком не более 30 календарных дней в году согласно Порядка предоставления срочных социальных услуг № 209-мпр от 30.12.2014 г. с предъявлением следующих документов: </w:t>
      </w:r>
    </w:p>
    <w:p w:rsidR="008F79E8" w:rsidRPr="00E159C5" w:rsidRDefault="008F79E8" w:rsidP="00486EB4">
      <w:pPr>
        <w:pStyle w:val="ae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9990545"/>
      <w:r w:rsidRPr="00E159C5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гражданина;</w:t>
      </w:r>
    </w:p>
    <w:p w:rsidR="008F79E8" w:rsidRPr="00E159C5" w:rsidRDefault="008F79E8" w:rsidP="00486EB4">
      <w:pPr>
        <w:pStyle w:val="ab"/>
        <w:numPr>
          <w:ilvl w:val="0"/>
          <w:numId w:val="4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законного представителя гражданина (в случае обращения законного представителя гражданина); </w:t>
      </w:r>
    </w:p>
    <w:p w:rsidR="008F79E8" w:rsidRPr="00E159C5" w:rsidRDefault="008F79E8" w:rsidP="00486EB4">
      <w:pPr>
        <w:pStyle w:val="ab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законного представителя гражданина (в случае обращения законного представителя гражданина); </w:t>
      </w:r>
    </w:p>
    <w:p w:rsidR="008F79E8" w:rsidRPr="00E159C5" w:rsidRDefault="008F79E8" w:rsidP="00486EB4">
      <w:pPr>
        <w:pStyle w:val="ae"/>
        <w:numPr>
          <w:ilvl w:val="0"/>
          <w:numId w:val="40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 xml:space="preserve"> справка федерального учреждения медико-социальной экспертизы;</w:t>
      </w:r>
    </w:p>
    <w:p w:rsidR="008F79E8" w:rsidRPr="00E159C5" w:rsidRDefault="008F79E8" w:rsidP="00486EB4">
      <w:pPr>
        <w:pStyle w:val="ae"/>
        <w:numPr>
          <w:ilvl w:val="0"/>
          <w:numId w:val="40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 xml:space="preserve"> индивидуальная программа реабилитации (абилитации) инвалида с прописанным в ней </w:t>
      </w:r>
      <w:r w:rsidR="00F97300" w:rsidRPr="00E159C5">
        <w:rPr>
          <w:rFonts w:ascii="Times New Roman" w:hAnsi="Times New Roman" w:cs="Times New Roman"/>
          <w:sz w:val="24"/>
          <w:szCs w:val="24"/>
        </w:rPr>
        <w:t>техническим средством реабилитации</w:t>
      </w:r>
      <w:r w:rsidRPr="00E159C5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F97300" w:rsidRPr="009776F2" w:rsidRDefault="00F97300" w:rsidP="00486EB4">
      <w:pPr>
        <w:jc w:val="both"/>
      </w:pPr>
      <w:r w:rsidRPr="009776F2">
        <w:lastRenderedPageBreak/>
        <w:t xml:space="preserve">2. Гражданам, признанным нуждающимися в социальных услугах по уходу, </w:t>
      </w:r>
      <w:bookmarkStart w:id="3" w:name="_Hlk189990383"/>
      <w:r w:rsidRPr="009776F2">
        <w:t>на срок один год (с последующим продлением в виде заключения аналогичного договора)</w:t>
      </w:r>
      <w:bookmarkEnd w:id="3"/>
      <w:r w:rsidRPr="009776F2">
        <w:t>:</w:t>
      </w:r>
    </w:p>
    <w:p w:rsidR="00F97300" w:rsidRPr="00486EB4" w:rsidRDefault="00F97300" w:rsidP="00486EB4">
      <w:pPr>
        <w:pStyle w:val="ae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гражданина;</w:t>
      </w:r>
    </w:p>
    <w:p w:rsidR="00F97300" w:rsidRPr="00486EB4" w:rsidRDefault="00F97300" w:rsidP="00486EB4">
      <w:pPr>
        <w:pStyle w:val="ab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законного представителя гражданина (в случае обращения законного представителя гражданина); </w:t>
      </w:r>
    </w:p>
    <w:p w:rsidR="00F97300" w:rsidRPr="00486EB4" w:rsidRDefault="00F97300" w:rsidP="00486EB4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законного представителя гражданина (в случае обращения законного представителя гражданина); </w:t>
      </w:r>
    </w:p>
    <w:p w:rsidR="00F97300" w:rsidRPr="00486EB4" w:rsidRDefault="00F97300" w:rsidP="00486EB4">
      <w:pPr>
        <w:pStyle w:val="ae"/>
        <w:numPr>
          <w:ilvl w:val="0"/>
          <w:numId w:val="4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 справка федерального учреждения медико-социальной экспертизы (при наличии);</w:t>
      </w:r>
    </w:p>
    <w:p w:rsidR="00F97300" w:rsidRPr="00486EB4" w:rsidRDefault="00F97300" w:rsidP="00486EB4">
      <w:pPr>
        <w:pStyle w:val="ae"/>
        <w:numPr>
          <w:ilvl w:val="0"/>
          <w:numId w:val="4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 индивидуальная программа реабилитации (абилитации) инвалида (при наличии);</w:t>
      </w:r>
    </w:p>
    <w:p w:rsidR="00F97300" w:rsidRPr="00486EB4" w:rsidRDefault="00F97300" w:rsidP="00486EB4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 уведомление о назначении социального обслуживания и социальных услуг по уходу.</w:t>
      </w:r>
    </w:p>
    <w:p w:rsidR="00602716" w:rsidRPr="009776F2" w:rsidRDefault="00F97300" w:rsidP="00486EB4">
      <w:pPr>
        <w:jc w:val="both"/>
      </w:pPr>
      <w:r w:rsidRPr="009776F2">
        <w:t>3. Участникам СВОна срок три месяца (с последующим продлением в виде заключения аналогичного договора):</w:t>
      </w:r>
    </w:p>
    <w:p w:rsidR="00F97300" w:rsidRPr="00486EB4" w:rsidRDefault="00F97300" w:rsidP="00486EB4">
      <w:pPr>
        <w:pStyle w:val="ae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гражданина;</w:t>
      </w:r>
    </w:p>
    <w:p w:rsidR="00F97300" w:rsidRPr="00486EB4" w:rsidRDefault="00F97300" w:rsidP="00486EB4">
      <w:pPr>
        <w:pStyle w:val="ab"/>
        <w:numPr>
          <w:ilvl w:val="0"/>
          <w:numId w:val="4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законного представителя гражданина (в случае обращения законного представителя гражданина); </w:t>
      </w:r>
    </w:p>
    <w:p w:rsidR="00F97300" w:rsidRPr="00486EB4" w:rsidRDefault="00F97300" w:rsidP="00486EB4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законного представителя гражданина (в случае обращения законного представителя гражданина); </w:t>
      </w:r>
    </w:p>
    <w:p w:rsidR="00F97300" w:rsidRPr="00486EB4" w:rsidRDefault="00F97300" w:rsidP="00486EB4">
      <w:pPr>
        <w:pStyle w:val="ae"/>
        <w:numPr>
          <w:ilvl w:val="0"/>
          <w:numId w:val="4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справка федерального учреждения медико-социальной экспертизы (при наличии);</w:t>
      </w:r>
    </w:p>
    <w:p w:rsidR="00F97300" w:rsidRPr="00486EB4" w:rsidRDefault="00F97300" w:rsidP="00486EB4">
      <w:pPr>
        <w:pStyle w:val="ae"/>
        <w:numPr>
          <w:ilvl w:val="0"/>
          <w:numId w:val="4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индивидуальная программа реабилитации (абилитации) инвалида (при наличии);</w:t>
      </w:r>
    </w:p>
    <w:p w:rsidR="00F97300" w:rsidRPr="00486EB4" w:rsidRDefault="00F97300" w:rsidP="00486EB4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B4">
        <w:rPr>
          <w:rFonts w:ascii="Times New Roman" w:hAnsi="Times New Roman" w:cs="Times New Roman"/>
          <w:sz w:val="24"/>
          <w:szCs w:val="24"/>
        </w:rPr>
        <w:t>удостоверение участника СВО.</w:t>
      </w:r>
    </w:p>
    <w:p w:rsidR="008F79E8" w:rsidRPr="009776F2" w:rsidRDefault="008F79E8" w:rsidP="00486EB4">
      <w:pPr>
        <w:jc w:val="both"/>
        <w:rPr>
          <w:b/>
        </w:rPr>
      </w:pPr>
      <w:r w:rsidRPr="009776F2">
        <w:t xml:space="preserve">3.5. ТСР предоставляется гражданам на основании представленных документов, письменного заявления (приложение 1) и заключенного договора (приложение 2) о выдаче ТСР во временное пользование, заключенного между директором и гражданином. В случае предоставления ТСР гражданину бесплатно (в соответствии с п.5.4. настоящего Положения), </w:t>
      </w:r>
      <w:r w:rsidRPr="009776F2">
        <w:rPr>
          <w:b/>
        </w:rPr>
        <w:t>в разделе 1 Договора указывается, что «Арендодатель» предоставляет, а «Арендатор» принимает во временное пользование ТСР бесплатно, раздел 2 Договора не заполняется.</w:t>
      </w:r>
    </w:p>
    <w:p w:rsidR="008F79E8" w:rsidRPr="009776F2" w:rsidRDefault="008F79E8" w:rsidP="00486EB4">
      <w:pPr>
        <w:jc w:val="both"/>
      </w:pPr>
      <w:r w:rsidRPr="009776F2">
        <w:t xml:space="preserve">3.6. Договор оформляется не позднее одного рабочего дня, следующего за днем обращения, при наличии технического средства в пункте </w:t>
      </w:r>
      <w:r w:rsidRPr="009776F2">
        <w:rPr>
          <w:rFonts w:cs="Calibri"/>
          <w:lang w:eastAsia="ar-SA"/>
        </w:rPr>
        <w:t>ТСР</w:t>
      </w:r>
      <w:r w:rsidRPr="009776F2">
        <w:t>.</w:t>
      </w:r>
      <w:r w:rsidR="00B2244B" w:rsidRPr="009776F2">
        <w:t xml:space="preserve"> К договору составляется Акт приема-передачи во временное пользование ТСР </w:t>
      </w:r>
      <w:bookmarkStart w:id="4" w:name="_Hlk189988177"/>
      <w:r w:rsidR="00B2244B" w:rsidRPr="009776F2">
        <w:t>(приложение 3),</w:t>
      </w:r>
      <w:bookmarkEnd w:id="4"/>
      <w:r w:rsidR="00B2244B" w:rsidRPr="009776F2">
        <w:t xml:space="preserve"> спецификация на дополнительные социальные услуги (приложение 4), акт выполненных работ (приложение 5), акт возврата технического средства реабилитации (приложение 6),</w:t>
      </w:r>
    </w:p>
    <w:p w:rsidR="008F79E8" w:rsidRPr="009776F2" w:rsidRDefault="008F79E8" w:rsidP="00486EB4">
      <w:pPr>
        <w:jc w:val="both"/>
      </w:pPr>
      <w:r w:rsidRPr="009776F2">
        <w:t xml:space="preserve">3.7. Заявление регистрируется в журнале  регистрации заявлений граждан для получения услуг проката технических средств реабилитации, нуждающимся в ТСР, учета выдачи и возврата ТСР) (приложение </w:t>
      </w:r>
      <w:r w:rsidR="00B2244B" w:rsidRPr="009776F2">
        <w:t>7</w:t>
      </w:r>
      <w:r w:rsidRPr="009776F2">
        <w:t xml:space="preserve">). </w:t>
      </w:r>
    </w:p>
    <w:p w:rsidR="008F79E8" w:rsidRPr="009776F2" w:rsidRDefault="008F79E8" w:rsidP="00486EB4">
      <w:pPr>
        <w:jc w:val="both"/>
      </w:pPr>
      <w:r w:rsidRPr="009776F2">
        <w:t xml:space="preserve">3.8. Заявление, договор и документы гражданина скрепляются в личное дело согласно внутренней описи (приложение </w:t>
      </w:r>
      <w:r w:rsidR="00B2244B" w:rsidRPr="009776F2">
        <w:t>8</w:t>
      </w:r>
      <w:r w:rsidRPr="009776F2">
        <w:t>).</w:t>
      </w:r>
    </w:p>
    <w:p w:rsidR="008F79E8" w:rsidRPr="009776F2" w:rsidRDefault="008F79E8" w:rsidP="00486EB4">
      <w:pPr>
        <w:jc w:val="both"/>
      </w:pPr>
      <w:r w:rsidRPr="009776F2">
        <w:t>3.9. В случае нуждаемости гражданина в средстве реабилитации на срок более 3 месяцев, срок использования его может быть продлен на срок, согласованный сторонами.</w:t>
      </w:r>
    </w:p>
    <w:p w:rsidR="008F79E8" w:rsidRPr="009776F2" w:rsidRDefault="008F79E8" w:rsidP="00486EB4">
      <w:pPr>
        <w:jc w:val="both"/>
      </w:pPr>
      <w:r w:rsidRPr="009776F2">
        <w:t>3.10. Решение об отказе в оказании услуги принимается в случае, если</w:t>
      </w:r>
    </w:p>
    <w:p w:rsidR="008F79E8" w:rsidRPr="00E159C5" w:rsidRDefault="008F79E8" w:rsidP="00486EB4">
      <w:pPr>
        <w:pStyle w:val="ab"/>
        <w:numPr>
          <w:ilvl w:val="0"/>
          <w:numId w:val="4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>не представлены документы, предусмотренные пунктами 3.3 и 3.4 настоящего Положения;</w:t>
      </w:r>
    </w:p>
    <w:p w:rsidR="008F79E8" w:rsidRPr="00E159C5" w:rsidRDefault="008F79E8" w:rsidP="00486EB4">
      <w:pPr>
        <w:pStyle w:val="ab"/>
        <w:numPr>
          <w:ilvl w:val="0"/>
          <w:numId w:val="4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>представлены неполные и (или) недостоверные сведения;</w:t>
      </w:r>
    </w:p>
    <w:p w:rsidR="008F79E8" w:rsidRPr="00E159C5" w:rsidRDefault="008F79E8" w:rsidP="00486EB4">
      <w:pPr>
        <w:pStyle w:val="ab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9C5">
        <w:rPr>
          <w:rFonts w:ascii="Times New Roman" w:hAnsi="Times New Roman" w:cs="Times New Roman"/>
          <w:sz w:val="24"/>
          <w:szCs w:val="24"/>
        </w:rPr>
        <w:t>заявитель не относится к категории граждан, указанных в настоящем Положении.</w:t>
      </w:r>
    </w:p>
    <w:p w:rsidR="008F79E8" w:rsidRPr="009776F2" w:rsidRDefault="008F79E8" w:rsidP="00486EB4">
      <w:pPr>
        <w:jc w:val="both"/>
      </w:pPr>
      <w:r w:rsidRPr="009776F2">
        <w:t>3.11. Во временное пользование выдаются ТСР, годные к эксплуатации. Проверка исправности ТСР осуществляется в присутствии гражданина.</w:t>
      </w:r>
    </w:p>
    <w:p w:rsidR="008F79E8" w:rsidRPr="009776F2" w:rsidRDefault="008F79E8" w:rsidP="00B94D22">
      <w:pPr>
        <w:tabs>
          <w:tab w:val="left" w:pos="567"/>
        </w:tabs>
        <w:jc w:val="both"/>
      </w:pPr>
      <w:r w:rsidRPr="009776F2">
        <w:t>3.12.  Если день возврата ТСР совпадает с выходным днем, то ТСР должны быть возвращены в следующий за ним рабочий день.</w:t>
      </w:r>
    </w:p>
    <w:p w:rsidR="008F79E8" w:rsidRPr="009776F2" w:rsidRDefault="008F79E8" w:rsidP="00B94D22">
      <w:pPr>
        <w:tabs>
          <w:tab w:val="left" w:pos="567"/>
        </w:tabs>
        <w:jc w:val="both"/>
      </w:pPr>
      <w:r w:rsidRPr="009776F2">
        <w:t>3.13. По истечении срока указанного в Договоре, гражданин возвращает реабилитационное средство в отдел в исправном, чистом состоянии.</w:t>
      </w:r>
    </w:p>
    <w:p w:rsidR="008F79E8" w:rsidRPr="009776F2" w:rsidRDefault="008F79E8" w:rsidP="00486EB4">
      <w:pPr>
        <w:jc w:val="both"/>
      </w:pPr>
      <w:r w:rsidRPr="009776F2">
        <w:lastRenderedPageBreak/>
        <w:t xml:space="preserve">3.14. Техническое средство, возвращенное в пункт </w:t>
      </w:r>
      <w:r w:rsidRPr="009776F2">
        <w:rPr>
          <w:rFonts w:cs="Calibri"/>
          <w:lang w:eastAsia="ar-SA"/>
        </w:rPr>
        <w:t>ТСР</w:t>
      </w:r>
      <w:r w:rsidRPr="009776F2">
        <w:t xml:space="preserve">, подлежит обработке с использованием моющих и дезинфицирующих средств, согласно Порядка обработки ТСР с отметкой в журнале проведения санитарной обработки технических средств (приложение </w:t>
      </w:r>
      <w:r w:rsidR="00B2244B" w:rsidRPr="009776F2">
        <w:t>9</w:t>
      </w:r>
      <w:r w:rsidRPr="009776F2">
        <w:t xml:space="preserve">). Обработку ТСР осуществляет специалист, ответственный за данное направление работы.  </w:t>
      </w:r>
    </w:p>
    <w:p w:rsidR="008F79E8" w:rsidRPr="009776F2" w:rsidRDefault="008F79E8" w:rsidP="00486EB4">
      <w:pPr>
        <w:jc w:val="both"/>
      </w:pPr>
      <w:r w:rsidRPr="009776F2">
        <w:t>3.15. Гражданин обязан использовать предоставленное в прокат ТСР в соответствии с его назначением, не  закладывать, не сдавать его в поднаем, не производить разборку технического средства, поддерживать его в исправном состоянии.</w:t>
      </w:r>
    </w:p>
    <w:p w:rsidR="008F79E8" w:rsidRPr="009776F2" w:rsidRDefault="008F79E8" w:rsidP="00486EB4">
      <w:pPr>
        <w:jc w:val="both"/>
      </w:pPr>
      <w:r w:rsidRPr="009776F2">
        <w:t>3.16. В случае невозврата, утраты, порчи ТСР гражданин обязан возместить его стоимость или возвратить ТСР, аналогичное полученному по параметрам и техническим характеристикам, находящееся в надлежащем состоянии.</w:t>
      </w:r>
    </w:p>
    <w:p w:rsidR="008F79E8" w:rsidRPr="009776F2" w:rsidRDefault="008F79E8" w:rsidP="00486EB4">
      <w:pPr>
        <w:jc w:val="both"/>
        <w:rPr>
          <w:rFonts w:cs="Calibri"/>
          <w:lang w:eastAsia="ar-SA"/>
        </w:rPr>
      </w:pPr>
      <w:r w:rsidRPr="009776F2">
        <w:rPr>
          <w:rFonts w:cs="Calibri"/>
          <w:lang w:eastAsia="ar-SA"/>
        </w:rPr>
        <w:t xml:space="preserve">3.17. При передаче ТСР гражданину, специалист по социальной работе </w:t>
      </w:r>
      <w:r w:rsidR="00F102ED" w:rsidRPr="009776F2">
        <w:rPr>
          <w:rFonts w:cs="Calibri"/>
          <w:lang w:eastAsia="ar-SA"/>
        </w:rPr>
        <w:t>проводит инструктаж по его использованию</w:t>
      </w:r>
      <w:r w:rsidR="009776F2" w:rsidRPr="009776F2">
        <w:rPr>
          <w:rFonts w:cs="Calibri"/>
          <w:lang w:eastAsia="ar-SA"/>
        </w:rPr>
        <w:t>, правилам эксплуатации и техники безопасности,</w:t>
      </w:r>
      <w:r w:rsidRPr="009776F2">
        <w:rPr>
          <w:rFonts w:cs="Calibri"/>
          <w:lang w:eastAsia="ar-SA"/>
        </w:rPr>
        <w:t xml:space="preserve">выдает инструкцию (при необходимости). Инструктажи регистрируются в «Журнале регистрации инструктажей по использованию технических средств ухода, реабилитации и адаптации» (приложение </w:t>
      </w:r>
      <w:r w:rsidR="00B2244B" w:rsidRPr="009776F2">
        <w:rPr>
          <w:rFonts w:cs="Calibri"/>
          <w:lang w:eastAsia="ar-SA"/>
        </w:rPr>
        <w:t>10</w:t>
      </w:r>
      <w:r w:rsidRPr="009776F2">
        <w:rPr>
          <w:rFonts w:cs="Calibri"/>
          <w:lang w:eastAsia="ar-SA"/>
        </w:rPr>
        <w:t>).</w:t>
      </w:r>
    </w:p>
    <w:p w:rsidR="008F79E8" w:rsidRPr="009776F2" w:rsidRDefault="008F79E8" w:rsidP="00C713A4">
      <w:pPr>
        <w:spacing w:line="276" w:lineRule="auto"/>
        <w:jc w:val="both"/>
        <w:rPr>
          <w:rFonts w:cs="Calibri"/>
          <w:lang w:eastAsia="ar-SA"/>
        </w:rPr>
      </w:pPr>
    </w:p>
    <w:p w:rsidR="008F79E8" w:rsidRPr="009776F2" w:rsidRDefault="008F79E8" w:rsidP="00C713A4">
      <w:pPr>
        <w:spacing w:after="120" w:line="276" w:lineRule="auto"/>
        <w:jc w:val="center"/>
        <w:rPr>
          <w:b/>
        </w:rPr>
      </w:pPr>
      <w:r w:rsidRPr="009776F2">
        <w:rPr>
          <w:b/>
        </w:rPr>
        <w:t>4. Оснащение пункта ТСР</w:t>
      </w:r>
    </w:p>
    <w:p w:rsidR="008F79E8" w:rsidRPr="009776F2" w:rsidRDefault="008F79E8" w:rsidP="00B94D22">
      <w:pPr>
        <w:jc w:val="both"/>
      </w:pPr>
      <w:r w:rsidRPr="009776F2">
        <w:t>4.1 Пункт ТСР пополняется за счет благотворительной, безвозмездной передачи гражданами технических средств реабилитации (бывших в употреблении, неиспользованных), с последующей их постановкой на баланс Учреждения.</w:t>
      </w:r>
    </w:p>
    <w:p w:rsidR="008F79E8" w:rsidRPr="009776F2" w:rsidRDefault="008F79E8" w:rsidP="00B94D22">
      <w:pPr>
        <w:jc w:val="both"/>
      </w:pPr>
      <w:r w:rsidRPr="009776F2">
        <w:t>4.2. Перечень и количество технических средств реабилитации в Пункте</w:t>
      </w:r>
      <w:r w:rsidRPr="009776F2">
        <w:rPr>
          <w:rFonts w:cs="Calibri"/>
          <w:lang w:eastAsia="ar-SA"/>
        </w:rPr>
        <w:t xml:space="preserve"> ТСР</w:t>
      </w:r>
      <w:r w:rsidRPr="009776F2">
        <w:t xml:space="preserve"> не ограничивается и может пополняться по мере возможности.</w:t>
      </w:r>
    </w:p>
    <w:p w:rsidR="008F79E8" w:rsidRPr="009776F2" w:rsidRDefault="008F79E8" w:rsidP="00B94D22">
      <w:pPr>
        <w:jc w:val="both"/>
      </w:pPr>
      <w:r w:rsidRPr="009776F2">
        <w:t xml:space="preserve">4.3. При поступлении ТСР в Пункт между благотворителем и директором учреждения заключается договор о благотворительном пожертвовании, к которому составляется Акт приема-передачи технических средств реабилитации в безвозмездное пользование (приложение </w:t>
      </w:r>
      <w:r w:rsidR="00B2244B" w:rsidRPr="009776F2">
        <w:t>12</w:t>
      </w:r>
      <w:r w:rsidRPr="009776F2">
        <w:t xml:space="preserve">). Все ТСР имеют идентификационный номер, регистрируются в журнале учета технических средств реабилитации (приложение </w:t>
      </w:r>
      <w:r w:rsidR="00B2244B" w:rsidRPr="009776F2">
        <w:t>11</w:t>
      </w:r>
      <w:r w:rsidRPr="009776F2">
        <w:t>).</w:t>
      </w:r>
    </w:p>
    <w:p w:rsidR="008F79E8" w:rsidRPr="009776F2" w:rsidRDefault="008F79E8" w:rsidP="00B94D22">
      <w:pPr>
        <w:jc w:val="both"/>
      </w:pPr>
      <w:r w:rsidRPr="009776F2">
        <w:t xml:space="preserve">4.4. </w:t>
      </w:r>
      <w:r w:rsidRPr="009776F2">
        <w:rPr>
          <w:rFonts w:cs="Calibri"/>
          <w:lang w:eastAsia="ar-SA"/>
        </w:rPr>
        <w:t xml:space="preserve">Списание технических средств реабилитации с истекшим сроком использования или выбывших из эксплуатации до срока проводит начальник хозяйственного отдела. </w:t>
      </w:r>
    </w:p>
    <w:p w:rsidR="008F79E8" w:rsidRPr="009776F2" w:rsidRDefault="008F79E8" w:rsidP="00C713A4">
      <w:pPr>
        <w:tabs>
          <w:tab w:val="left" w:pos="709"/>
        </w:tabs>
        <w:spacing w:line="276" w:lineRule="auto"/>
        <w:jc w:val="both"/>
      </w:pPr>
      <w:r w:rsidRPr="009776F2">
        <w:tab/>
      </w:r>
    </w:p>
    <w:p w:rsidR="008F79E8" w:rsidRPr="009776F2" w:rsidRDefault="008F79E8" w:rsidP="00C713A4">
      <w:pPr>
        <w:shd w:val="clear" w:color="auto" w:fill="FFFFFF"/>
        <w:spacing w:after="120" w:line="276" w:lineRule="auto"/>
        <w:ind w:left="1077"/>
        <w:jc w:val="center"/>
        <w:rPr>
          <w:b/>
        </w:rPr>
      </w:pPr>
      <w:r w:rsidRPr="009776F2">
        <w:rPr>
          <w:b/>
        </w:rPr>
        <w:t>5. Порядок и условия оплаты услуг пункта ТСР</w:t>
      </w:r>
    </w:p>
    <w:p w:rsidR="008F79E8" w:rsidRPr="00BC6FD4" w:rsidRDefault="008F79E8" w:rsidP="00B94D22">
      <w:pPr>
        <w:tabs>
          <w:tab w:val="left" w:pos="709"/>
        </w:tabs>
        <w:jc w:val="both"/>
        <w:rPr>
          <w:b/>
          <w:bCs/>
        </w:rPr>
      </w:pPr>
      <w:r w:rsidRPr="009776F2">
        <w:t>5.1. Во временное пользование ТСР предоставляются согласно тарифам, утвержденным приказом директора Учреждения.</w:t>
      </w:r>
    </w:p>
    <w:p w:rsidR="00B94D22" w:rsidRPr="00EA660A" w:rsidRDefault="008F79E8" w:rsidP="00EA660A">
      <w:pPr>
        <w:pStyle w:val="210"/>
        <w:shd w:val="clear" w:color="auto" w:fill="auto"/>
        <w:spacing w:line="240" w:lineRule="auto"/>
        <w:jc w:val="both"/>
        <w:rPr>
          <w:sz w:val="24"/>
          <w:szCs w:val="24"/>
        </w:rPr>
      </w:pPr>
      <w:r w:rsidRPr="00BC6FD4">
        <w:rPr>
          <w:sz w:val="24"/>
          <w:szCs w:val="24"/>
        </w:rPr>
        <w:t>5.2.  Расчеты между гражданином и Отдел</w:t>
      </w:r>
      <w:r w:rsidR="00C713A4">
        <w:rPr>
          <w:sz w:val="24"/>
          <w:szCs w:val="24"/>
        </w:rPr>
        <w:t>ом</w:t>
      </w:r>
      <w:r w:rsidRPr="00BC6FD4">
        <w:rPr>
          <w:sz w:val="24"/>
          <w:szCs w:val="24"/>
        </w:rPr>
        <w:t xml:space="preserve"> за предоставляемые социальные услуги  проката производятся на основании Договора в день его заключения за наличный расчет через кассу Учреждения. Гражданину выдается  квитанция строгой отчетности, в которой указывается наименование услуги, тариф и сумма платежа.</w:t>
      </w:r>
    </w:p>
    <w:sectPr w:rsidR="00B94D22" w:rsidRPr="00EA660A" w:rsidSect="00B94D22">
      <w:headerReference w:type="default" r:id="rId7"/>
      <w:footerReference w:type="even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06" w:rsidRDefault="007F2806">
      <w:r>
        <w:separator/>
      </w:r>
    </w:p>
  </w:endnote>
  <w:endnote w:type="continuationSeparator" w:id="1">
    <w:p w:rsidR="007F2806" w:rsidRDefault="007F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C5" w:rsidRDefault="006F617F" w:rsidP="00CB6E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59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59C5" w:rsidRDefault="00E159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06" w:rsidRDefault="007F2806">
      <w:r>
        <w:separator/>
      </w:r>
    </w:p>
  </w:footnote>
  <w:footnote w:type="continuationSeparator" w:id="1">
    <w:p w:rsidR="007F2806" w:rsidRDefault="007F2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292966"/>
      <w:docPartObj>
        <w:docPartGallery w:val="Page Numbers (Top of Page)"/>
        <w:docPartUnique/>
      </w:docPartObj>
    </w:sdtPr>
    <w:sdtContent>
      <w:p w:rsidR="00B94D22" w:rsidRDefault="006F617F">
        <w:pPr>
          <w:pStyle w:val="ac"/>
          <w:jc w:val="center"/>
        </w:pPr>
        <w:r>
          <w:fldChar w:fldCharType="begin"/>
        </w:r>
        <w:r w:rsidR="00B94D22">
          <w:instrText>PAGE   \* MERGEFORMAT</w:instrText>
        </w:r>
        <w:r>
          <w:fldChar w:fldCharType="separate"/>
        </w:r>
        <w:r w:rsidR="00EA660A">
          <w:rPr>
            <w:noProof/>
          </w:rPr>
          <w:t>4</w:t>
        </w:r>
        <w:r>
          <w:fldChar w:fldCharType="end"/>
        </w:r>
      </w:p>
    </w:sdtContent>
  </w:sdt>
  <w:p w:rsidR="00E159C5" w:rsidRDefault="00E159C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C5" w:rsidRDefault="00E159C5">
    <w:pPr>
      <w:pStyle w:val="ac"/>
      <w:jc w:val="center"/>
    </w:pPr>
  </w:p>
  <w:p w:rsidR="00E159C5" w:rsidRDefault="00E159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91A"/>
    <w:multiLevelType w:val="hybridMultilevel"/>
    <w:tmpl w:val="0F929A30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656B4"/>
    <w:multiLevelType w:val="hybridMultilevel"/>
    <w:tmpl w:val="FAA0729E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823D2"/>
    <w:multiLevelType w:val="hybridMultilevel"/>
    <w:tmpl w:val="0428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33719"/>
    <w:multiLevelType w:val="multilevel"/>
    <w:tmpl w:val="EC1C7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07ED4C5D"/>
    <w:multiLevelType w:val="multilevel"/>
    <w:tmpl w:val="B76A0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08CA559C"/>
    <w:multiLevelType w:val="multilevel"/>
    <w:tmpl w:val="096CF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85584E"/>
    <w:multiLevelType w:val="hybridMultilevel"/>
    <w:tmpl w:val="D406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C6191"/>
    <w:multiLevelType w:val="multilevel"/>
    <w:tmpl w:val="9E12B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823D22"/>
    <w:multiLevelType w:val="hybridMultilevel"/>
    <w:tmpl w:val="BDF61C3C"/>
    <w:lvl w:ilvl="0" w:tplc="31864E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B75E6C"/>
    <w:multiLevelType w:val="multilevel"/>
    <w:tmpl w:val="68B2CE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6E056C7"/>
    <w:multiLevelType w:val="multilevel"/>
    <w:tmpl w:val="AFF4A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43CD9"/>
    <w:multiLevelType w:val="hybridMultilevel"/>
    <w:tmpl w:val="7930C08A"/>
    <w:lvl w:ilvl="0" w:tplc="85A211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91B7D"/>
    <w:multiLevelType w:val="multilevel"/>
    <w:tmpl w:val="68B2CED4"/>
    <w:numStyleLink w:val="3"/>
  </w:abstractNum>
  <w:abstractNum w:abstractNumId="15">
    <w:nsid w:val="2A7A3899"/>
    <w:multiLevelType w:val="hybridMultilevel"/>
    <w:tmpl w:val="11B8225E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B7AE7"/>
    <w:multiLevelType w:val="multilevel"/>
    <w:tmpl w:val="6B5ADDE4"/>
    <w:styleLink w:val="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B02166"/>
    <w:multiLevelType w:val="multilevel"/>
    <w:tmpl w:val="E5F0B1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80AEE"/>
    <w:multiLevelType w:val="multilevel"/>
    <w:tmpl w:val="FC780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480F73"/>
    <w:multiLevelType w:val="multilevel"/>
    <w:tmpl w:val="E6FC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39F17F91"/>
    <w:multiLevelType w:val="hybridMultilevel"/>
    <w:tmpl w:val="F2C28FFE"/>
    <w:lvl w:ilvl="0" w:tplc="7C30CAA0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DA628C"/>
    <w:multiLevelType w:val="multilevel"/>
    <w:tmpl w:val="0419001F"/>
    <w:numStyleLink w:val="1"/>
  </w:abstractNum>
  <w:abstractNum w:abstractNumId="22">
    <w:nsid w:val="3ED77617"/>
    <w:multiLevelType w:val="multilevel"/>
    <w:tmpl w:val="68B2CED4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503FD6"/>
    <w:multiLevelType w:val="hybridMultilevel"/>
    <w:tmpl w:val="8D289CD2"/>
    <w:lvl w:ilvl="0" w:tplc="B7DE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A3CDD"/>
    <w:multiLevelType w:val="hybridMultilevel"/>
    <w:tmpl w:val="7730055E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570EE"/>
    <w:multiLevelType w:val="multilevel"/>
    <w:tmpl w:val="620CFE98"/>
    <w:styleLink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9B699A"/>
    <w:multiLevelType w:val="multilevel"/>
    <w:tmpl w:val="717E824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FD971DC"/>
    <w:multiLevelType w:val="multilevel"/>
    <w:tmpl w:val="620CFE98"/>
    <w:numStyleLink w:val="5"/>
  </w:abstractNum>
  <w:abstractNum w:abstractNumId="28">
    <w:nsid w:val="53CD3538"/>
    <w:multiLevelType w:val="hybridMultilevel"/>
    <w:tmpl w:val="E772BC9A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04C5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E75CCE"/>
    <w:multiLevelType w:val="multilevel"/>
    <w:tmpl w:val="E536FF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C94259E"/>
    <w:multiLevelType w:val="multilevel"/>
    <w:tmpl w:val="A75261D2"/>
    <w:lvl w:ilvl="0">
      <w:start w:val="1"/>
      <w:numFmt w:val="decimal"/>
      <w:lvlText w:val="%1"/>
      <w:lvlJc w:val="left"/>
      <w:pPr>
        <w:ind w:left="1080" w:hanging="108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1627" w:hanging="108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2174" w:hanging="108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eastAsia="Calibri" w:cs="Times New Roman" w:hint="default"/>
      </w:rPr>
    </w:lvl>
  </w:abstractNum>
  <w:abstractNum w:abstractNumId="32">
    <w:nsid w:val="6CAE0FBC"/>
    <w:multiLevelType w:val="hybridMultilevel"/>
    <w:tmpl w:val="9BDC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23D8"/>
    <w:multiLevelType w:val="multilevel"/>
    <w:tmpl w:val="717E824A"/>
    <w:numStyleLink w:val="6"/>
  </w:abstractNum>
  <w:abstractNum w:abstractNumId="34">
    <w:nsid w:val="70096183"/>
    <w:multiLevelType w:val="hybridMultilevel"/>
    <w:tmpl w:val="859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42715"/>
    <w:multiLevelType w:val="multilevel"/>
    <w:tmpl w:val="0930D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6">
    <w:nsid w:val="777B6ABA"/>
    <w:multiLevelType w:val="multilevel"/>
    <w:tmpl w:val="6B5ADDE4"/>
    <w:numStyleLink w:val="4"/>
  </w:abstractNum>
  <w:abstractNum w:abstractNumId="37">
    <w:nsid w:val="784A13C6"/>
    <w:multiLevelType w:val="hybridMultilevel"/>
    <w:tmpl w:val="1F4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956EE"/>
    <w:multiLevelType w:val="hybridMultilevel"/>
    <w:tmpl w:val="608C4DCC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458A6"/>
    <w:multiLevelType w:val="multilevel"/>
    <w:tmpl w:val="2F32E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3F16AD"/>
    <w:multiLevelType w:val="multilevel"/>
    <w:tmpl w:val="AFAA8F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1">
    <w:nsid w:val="7EAF5539"/>
    <w:multiLevelType w:val="hybridMultilevel"/>
    <w:tmpl w:val="6D1E8F34"/>
    <w:lvl w:ilvl="0" w:tplc="3DFC68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1"/>
  </w:num>
  <w:num w:numId="4">
    <w:abstractNumId w:val="23"/>
  </w:num>
  <w:num w:numId="5">
    <w:abstractNumId w:val="37"/>
  </w:num>
  <w:num w:numId="6">
    <w:abstractNumId w:val="3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  <w:num w:numId="14">
    <w:abstractNumId w:val="30"/>
  </w:num>
  <w:num w:numId="15">
    <w:abstractNumId w:val="29"/>
  </w:num>
  <w:num w:numId="16">
    <w:abstractNumId w:val="21"/>
  </w:num>
  <w:num w:numId="17">
    <w:abstractNumId w:val="35"/>
  </w:num>
  <w:num w:numId="18">
    <w:abstractNumId w:val="5"/>
  </w:num>
  <w:num w:numId="19">
    <w:abstractNumId w:val="6"/>
  </w:num>
  <w:num w:numId="20">
    <w:abstractNumId w:val="19"/>
  </w:num>
  <w:num w:numId="21">
    <w:abstractNumId w:val="10"/>
  </w:num>
  <w:num w:numId="22">
    <w:abstractNumId w:val="13"/>
  </w:num>
  <w:num w:numId="23">
    <w:abstractNumId w:val="14"/>
  </w:num>
  <w:num w:numId="24">
    <w:abstractNumId w:val="22"/>
  </w:num>
  <w:num w:numId="25">
    <w:abstractNumId w:val="36"/>
  </w:num>
  <w:num w:numId="26">
    <w:abstractNumId w:val="16"/>
  </w:num>
  <w:num w:numId="27">
    <w:abstractNumId w:val="27"/>
  </w:num>
  <w:num w:numId="28">
    <w:abstractNumId w:val="25"/>
  </w:num>
  <w:num w:numId="29">
    <w:abstractNumId w:val="33"/>
  </w:num>
  <w:num w:numId="30">
    <w:abstractNumId w:val="26"/>
  </w:num>
  <w:num w:numId="31">
    <w:abstractNumId w:val="11"/>
  </w:num>
  <w:num w:numId="32">
    <w:abstractNumId w:val="31"/>
  </w:num>
  <w:num w:numId="33">
    <w:abstractNumId w:val="4"/>
  </w:num>
  <w:num w:numId="34">
    <w:abstractNumId w:val="8"/>
  </w:num>
  <w:num w:numId="35">
    <w:abstractNumId w:val="39"/>
  </w:num>
  <w:num w:numId="36">
    <w:abstractNumId w:val="18"/>
  </w:num>
  <w:num w:numId="37">
    <w:abstractNumId w:val="15"/>
  </w:num>
  <w:num w:numId="38">
    <w:abstractNumId w:val="17"/>
  </w:num>
  <w:num w:numId="39">
    <w:abstractNumId w:val="24"/>
  </w:num>
  <w:num w:numId="40">
    <w:abstractNumId w:val="38"/>
  </w:num>
  <w:num w:numId="41">
    <w:abstractNumId w:val="28"/>
  </w:num>
  <w:num w:numId="42">
    <w:abstractNumId w:val="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5368"/>
    <w:rsid w:val="00002858"/>
    <w:rsid w:val="00007E1C"/>
    <w:rsid w:val="0002190C"/>
    <w:rsid w:val="00024737"/>
    <w:rsid w:val="00030C6E"/>
    <w:rsid w:val="00041AC7"/>
    <w:rsid w:val="000440BC"/>
    <w:rsid w:val="00045368"/>
    <w:rsid w:val="00054F53"/>
    <w:rsid w:val="00056485"/>
    <w:rsid w:val="00067C37"/>
    <w:rsid w:val="00071C6E"/>
    <w:rsid w:val="0008366B"/>
    <w:rsid w:val="000B6221"/>
    <w:rsid w:val="000B68A4"/>
    <w:rsid w:val="000B7445"/>
    <w:rsid w:val="000C7F8C"/>
    <w:rsid w:val="000F4CAE"/>
    <w:rsid w:val="00106970"/>
    <w:rsid w:val="001153BE"/>
    <w:rsid w:val="00117B65"/>
    <w:rsid w:val="001216A7"/>
    <w:rsid w:val="001321B6"/>
    <w:rsid w:val="00134461"/>
    <w:rsid w:val="00136875"/>
    <w:rsid w:val="00141D85"/>
    <w:rsid w:val="00153E17"/>
    <w:rsid w:val="00153F9E"/>
    <w:rsid w:val="00183A51"/>
    <w:rsid w:val="00183A66"/>
    <w:rsid w:val="001A06C0"/>
    <w:rsid w:val="001A5CFF"/>
    <w:rsid w:val="001C3714"/>
    <w:rsid w:val="001C434C"/>
    <w:rsid w:val="001D02D3"/>
    <w:rsid w:val="001D40FD"/>
    <w:rsid w:val="001D6B44"/>
    <w:rsid w:val="001D7B38"/>
    <w:rsid w:val="001E1537"/>
    <w:rsid w:val="001E7D17"/>
    <w:rsid w:val="001F71CD"/>
    <w:rsid w:val="00214735"/>
    <w:rsid w:val="00217762"/>
    <w:rsid w:val="00266BC8"/>
    <w:rsid w:val="00275EDB"/>
    <w:rsid w:val="002813DA"/>
    <w:rsid w:val="002861E1"/>
    <w:rsid w:val="002A21EF"/>
    <w:rsid w:val="002C4720"/>
    <w:rsid w:val="002D2916"/>
    <w:rsid w:val="002E6096"/>
    <w:rsid w:val="002F355C"/>
    <w:rsid w:val="0030081B"/>
    <w:rsid w:val="003044E2"/>
    <w:rsid w:val="00311237"/>
    <w:rsid w:val="00321242"/>
    <w:rsid w:val="00322119"/>
    <w:rsid w:val="00325192"/>
    <w:rsid w:val="00336F44"/>
    <w:rsid w:val="00345C30"/>
    <w:rsid w:val="00351916"/>
    <w:rsid w:val="00373453"/>
    <w:rsid w:val="003A79CE"/>
    <w:rsid w:val="003B19BB"/>
    <w:rsid w:val="003B3B4D"/>
    <w:rsid w:val="003C53FB"/>
    <w:rsid w:val="003D1B87"/>
    <w:rsid w:val="003E0A0D"/>
    <w:rsid w:val="003F1FB6"/>
    <w:rsid w:val="003F34B4"/>
    <w:rsid w:val="003F523C"/>
    <w:rsid w:val="00401E20"/>
    <w:rsid w:val="00405961"/>
    <w:rsid w:val="0041006A"/>
    <w:rsid w:val="004104BC"/>
    <w:rsid w:val="004326C6"/>
    <w:rsid w:val="00443E3C"/>
    <w:rsid w:val="004513E3"/>
    <w:rsid w:val="00451884"/>
    <w:rsid w:val="0045289D"/>
    <w:rsid w:val="00460EBF"/>
    <w:rsid w:val="0046693A"/>
    <w:rsid w:val="004749AB"/>
    <w:rsid w:val="00475315"/>
    <w:rsid w:val="00486EB4"/>
    <w:rsid w:val="00494AAF"/>
    <w:rsid w:val="004A1C54"/>
    <w:rsid w:val="004B04E4"/>
    <w:rsid w:val="004E537C"/>
    <w:rsid w:val="004F0D67"/>
    <w:rsid w:val="004F71A8"/>
    <w:rsid w:val="0050026A"/>
    <w:rsid w:val="005060C0"/>
    <w:rsid w:val="00533F6D"/>
    <w:rsid w:val="00536E98"/>
    <w:rsid w:val="005A3169"/>
    <w:rsid w:val="005B325D"/>
    <w:rsid w:val="005B55D8"/>
    <w:rsid w:val="005B7EFD"/>
    <w:rsid w:val="005E219E"/>
    <w:rsid w:val="005E421B"/>
    <w:rsid w:val="005E6FE7"/>
    <w:rsid w:val="005E7F05"/>
    <w:rsid w:val="00602716"/>
    <w:rsid w:val="0061350B"/>
    <w:rsid w:val="00627B04"/>
    <w:rsid w:val="0063041A"/>
    <w:rsid w:val="006358FC"/>
    <w:rsid w:val="006426E6"/>
    <w:rsid w:val="00646AC8"/>
    <w:rsid w:val="00660C84"/>
    <w:rsid w:val="006657BE"/>
    <w:rsid w:val="006762AE"/>
    <w:rsid w:val="006919FA"/>
    <w:rsid w:val="006C1719"/>
    <w:rsid w:val="006C7D03"/>
    <w:rsid w:val="006D252D"/>
    <w:rsid w:val="006D4019"/>
    <w:rsid w:val="006F617F"/>
    <w:rsid w:val="00711784"/>
    <w:rsid w:val="00716EE0"/>
    <w:rsid w:val="007361C2"/>
    <w:rsid w:val="00742539"/>
    <w:rsid w:val="00751277"/>
    <w:rsid w:val="00780713"/>
    <w:rsid w:val="007A2358"/>
    <w:rsid w:val="007A4FEA"/>
    <w:rsid w:val="007A6B0B"/>
    <w:rsid w:val="007B3163"/>
    <w:rsid w:val="007D08A4"/>
    <w:rsid w:val="007E53F6"/>
    <w:rsid w:val="007F2806"/>
    <w:rsid w:val="0080333F"/>
    <w:rsid w:val="00817FCE"/>
    <w:rsid w:val="00820159"/>
    <w:rsid w:val="00823F01"/>
    <w:rsid w:val="00825A7D"/>
    <w:rsid w:val="00832431"/>
    <w:rsid w:val="00857497"/>
    <w:rsid w:val="0085778D"/>
    <w:rsid w:val="0087748C"/>
    <w:rsid w:val="00884430"/>
    <w:rsid w:val="008847D0"/>
    <w:rsid w:val="008A072D"/>
    <w:rsid w:val="008A2540"/>
    <w:rsid w:val="008C5941"/>
    <w:rsid w:val="008C691A"/>
    <w:rsid w:val="008D5B0D"/>
    <w:rsid w:val="008E2EA8"/>
    <w:rsid w:val="008E75F5"/>
    <w:rsid w:val="008F6930"/>
    <w:rsid w:val="008F79E8"/>
    <w:rsid w:val="009040F5"/>
    <w:rsid w:val="00916693"/>
    <w:rsid w:val="009276AB"/>
    <w:rsid w:val="0093178C"/>
    <w:rsid w:val="00941562"/>
    <w:rsid w:val="00953D82"/>
    <w:rsid w:val="00973C6F"/>
    <w:rsid w:val="009776F2"/>
    <w:rsid w:val="009817A1"/>
    <w:rsid w:val="00995839"/>
    <w:rsid w:val="00995DBD"/>
    <w:rsid w:val="009B04DC"/>
    <w:rsid w:val="009D0D8B"/>
    <w:rsid w:val="009E1252"/>
    <w:rsid w:val="009E42C7"/>
    <w:rsid w:val="00A03FF8"/>
    <w:rsid w:val="00A1149B"/>
    <w:rsid w:val="00A122EF"/>
    <w:rsid w:val="00A13098"/>
    <w:rsid w:val="00A135DE"/>
    <w:rsid w:val="00A205F6"/>
    <w:rsid w:val="00A35111"/>
    <w:rsid w:val="00A45956"/>
    <w:rsid w:val="00A518E1"/>
    <w:rsid w:val="00A530DE"/>
    <w:rsid w:val="00A61EED"/>
    <w:rsid w:val="00A62767"/>
    <w:rsid w:val="00A70181"/>
    <w:rsid w:val="00A8213B"/>
    <w:rsid w:val="00A908E5"/>
    <w:rsid w:val="00AA102C"/>
    <w:rsid w:val="00AB3B1B"/>
    <w:rsid w:val="00AC3E17"/>
    <w:rsid w:val="00AD2394"/>
    <w:rsid w:val="00AD497F"/>
    <w:rsid w:val="00AE23C5"/>
    <w:rsid w:val="00B043EE"/>
    <w:rsid w:val="00B167C4"/>
    <w:rsid w:val="00B2244B"/>
    <w:rsid w:val="00B238B5"/>
    <w:rsid w:val="00B26190"/>
    <w:rsid w:val="00B34783"/>
    <w:rsid w:val="00B36C9C"/>
    <w:rsid w:val="00B52A44"/>
    <w:rsid w:val="00B608FD"/>
    <w:rsid w:val="00B64AC3"/>
    <w:rsid w:val="00B65334"/>
    <w:rsid w:val="00B94D22"/>
    <w:rsid w:val="00BC42A4"/>
    <w:rsid w:val="00BD5471"/>
    <w:rsid w:val="00BD6702"/>
    <w:rsid w:val="00BE1686"/>
    <w:rsid w:val="00BE51AA"/>
    <w:rsid w:val="00BE623D"/>
    <w:rsid w:val="00BE7197"/>
    <w:rsid w:val="00BF3B87"/>
    <w:rsid w:val="00C155F2"/>
    <w:rsid w:val="00C27EC8"/>
    <w:rsid w:val="00C4354C"/>
    <w:rsid w:val="00C4389F"/>
    <w:rsid w:val="00C4668A"/>
    <w:rsid w:val="00C52D27"/>
    <w:rsid w:val="00C565D7"/>
    <w:rsid w:val="00C713A4"/>
    <w:rsid w:val="00C82084"/>
    <w:rsid w:val="00C821C0"/>
    <w:rsid w:val="00C82864"/>
    <w:rsid w:val="00CB6E6A"/>
    <w:rsid w:val="00CD192B"/>
    <w:rsid w:val="00CD2713"/>
    <w:rsid w:val="00CD4D8F"/>
    <w:rsid w:val="00CF2950"/>
    <w:rsid w:val="00CF660E"/>
    <w:rsid w:val="00CF7284"/>
    <w:rsid w:val="00D20A46"/>
    <w:rsid w:val="00D2545F"/>
    <w:rsid w:val="00D26826"/>
    <w:rsid w:val="00D45A3E"/>
    <w:rsid w:val="00D53D9A"/>
    <w:rsid w:val="00D545FB"/>
    <w:rsid w:val="00D57294"/>
    <w:rsid w:val="00D73C62"/>
    <w:rsid w:val="00D919EC"/>
    <w:rsid w:val="00DA4ED5"/>
    <w:rsid w:val="00DB1F07"/>
    <w:rsid w:val="00DC10DD"/>
    <w:rsid w:val="00DE4252"/>
    <w:rsid w:val="00DF4726"/>
    <w:rsid w:val="00DF70FE"/>
    <w:rsid w:val="00E07875"/>
    <w:rsid w:val="00E159C5"/>
    <w:rsid w:val="00E1643D"/>
    <w:rsid w:val="00E42F01"/>
    <w:rsid w:val="00E45277"/>
    <w:rsid w:val="00E531A3"/>
    <w:rsid w:val="00E55DC1"/>
    <w:rsid w:val="00E60EE8"/>
    <w:rsid w:val="00E67B4E"/>
    <w:rsid w:val="00E83123"/>
    <w:rsid w:val="00E9209D"/>
    <w:rsid w:val="00E956C3"/>
    <w:rsid w:val="00E97374"/>
    <w:rsid w:val="00EA3582"/>
    <w:rsid w:val="00EA660A"/>
    <w:rsid w:val="00EE580E"/>
    <w:rsid w:val="00EF6DD2"/>
    <w:rsid w:val="00F03594"/>
    <w:rsid w:val="00F102ED"/>
    <w:rsid w:val="00F104C0"/>
    <w:rsid w:val="00F113AF"/>
    <w:rsid w:val="00F22503"/>
    <w:rsid w:val="00F4330A"/>
    <w:rsid w:val="00F91522"/>
    <w:rsid w:val="00F917F9"/>
    <w:rsid w:val="00F97300"/>
    <w:rsid w:val="00FB2056"/>
    <w:rsid w:val="00FB7598"/>
    <w:rsid w:val="00FC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paragraph" w:styleId="10">
    <w:name w:val="heading 1"/>
    <w:basedOn w:val="a"/>
    <w:link w:val="11"/>
    <w:qFormat/>
    <w:rsid w:val="008F79E8"/>
    <w:pPr>
      <w:spacing w:before="200"/>
      <w:ind w:left="40"/>
      <w:outlineLvl w:val="0"/>
    </w:pPr>
    <w:rPr>
      <w:rFonts w:ascii="Arial" w:hAnsi="Arial" w:cs="Arial"/>
      <w:b/>
      <w:bCs/>
      <w:color w:val="4D4D4D"/>
      <w:kern w:val="36"/>
      <w:sz w:val="18"/>
      <w:szCs w:val="18"/>
    </w:rPr>
  </w:style>
  <w:style w:type="paragraph" w:styleId="2">
    <w:name w:val="heading 2"/>
    <w:basedOn w:val="a"/>
    <w:link w:val="20"/>
    <w:qFormat/>
    <w:rsid w:val="008F79E8"/>
    <w:pPr>
      <w:spacing w:before="300"/>
      <w:ind w:left="40"/>
      <w:outlineLvl w:val="1"/>
    </w:pPr>
    <w:rPr>
      <w:rFonts w:ascii="Arial" w:hAnsi="Arial" w:cs="Arial"/>
      <w:b/>
      <w:bCs/>
      <w:color w:val="4D4D4D"/>
      <w:sz w:val="18"/>
      <w:szCs w:val="18"/>
    </w:rPr>
  </w:style>
  <w:style w:type="paragraph" w:styleId="30">
    <w:name w:val="heading 3"/>
    <w:basedOn w:val="a"/>
    <w:next w:val="a"/>
    <w:link w:val="31"/>
    <w:qFormat/>
    <w:rsid w:val="008F7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8F7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qFormat/>
    <w:rsid w:val="008F79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B6E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6E6A"/>
  </w:style>
  <w:style w:type="paragraph" w:styleId="a7">
    <w:name w:val="Balloon Text"/>
    <w:basedOn w:val="a"/>
    <w:link w:val="a8"/>
    <w:semiHidden/>
    <w:rsid w:val="001216A7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497F"/>
    <w:rPr>
      <w:sz w:val="24"/>
      <w:szCs w:val="24"/>
    </w:rPr>
  </w:style>
  <w:style w:type="paragraph" w:styleId="ae">
    <w:name w:val="No Spacing"/>
    <w:uiPriority w:val="1"/>
    <w:qFormat/>
    <w:rsid w:val="007E53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rsid w:val="008F79E8"/>
    <w:rPr>
      <w:rFonts w:ascii="Arial" w:hAnsi="Arial" w:cs="Arial"/>
      <w:b/>
      <w:bCs/>
      <w:color w:val="4D4D4D"/>
      <w:kern w:val="36"/>
      <w:sz w:val="18"/>
      <w:szCs w:val="18"/>
    </w:rPr>
  </w:style>
  <w:style w:type="character" w:customStyle="1" w:styleId="20">
    <w:name w:val="Заголовок 2 Знак"/>
    <w:basedOn w:val="a0"/>
    <w:link w:val="2"/>
    <w:rsid w:val="008F79E8"/>
    <w:rPr>
      <w:rFonts w:ascii="Arial" w:hAnsi="Arial" w:cs="Arial"/>
      <w:b/>
      <w:bCs/>
      <w:color w:val="4D4D4D"/>
      <w:sz w:val="18"/>
      <w:szCs w:val="18"/>
    </w:rPr>
  </w:style>
  <w:style w:type="character" w:customStyle="1" w:styleId="31">
    <w:name w:val="Заголовок 3 Знак"/>
    <w:basedOn w:val="a0"/>
    <w:link w:val="30"/>
    <w:rsid w:val="008F79E8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8F79E8"/>
    <w:rPr>
      <w:b/>
      <w:bCs/>
      <w:sz w:val="28"/>
      <w:szCs w:val="28"/>
    </w:rPr>
  </w:style>
  <w:style w:type="character" w:customStyle="1" w:styleId="61">
    <w:name w:val="Заголовок 6 Знак"/>
    <w:basedOn w:val="a0"/>
    <w:link w:val="60"/>
    <w:rsid w:val="008F79E8"/>
    <w:rPr>
      <w:b/>
      <w:bCs/>
      <w:sz w:val="22"/>
      <w:szCs w:val="22"/>
    </w:rPr>
  </w:style>
  <w:style w:type="character" w:customStyle="1" w:styleId="Absatz-Standardschriftart">
    <w:name w:val="Absatz-Standardschriftart"/>
    <w:rsid w:val="008F79E8"/>
  </w:style>
  <w:style w:type="character" w:customStyle="1" w:styleId="12">
    <w:name w:val="Основной шрифт абзаца1"/>
    <w:rsid w:val="008F79E8"/>
  </w:style>
  <w:style w:type="character" w:customStyle="1" w:styleId="af">
    <w:name w:val="Символ нумерации"/>
    <w:rsid w:val="008F79E8"/>
  </w:style>
  <w:style w:type="paragraph" w:styleId="af0">
    <w:name w:val="Body Text"/>
    <w:basedOn w:val="a"/>
    <w:link w:val="af1"/>
    <w:rsid w:val="008F79E8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rsid w:val="008F79E8"/>
    <w:rPr>
      <w:rFonts w:eastAsia="Andale Sans UI"/>
      <w:kern w:val="1"/>
      <w:sz w:val="24"/>
      <w:szCs w:val="24"/>
    </w:rPr>
  </w:style>
  <w:style w:type="paragraph" w:styleId="af2">
    <w:name w:val="List"/>
    <w:basedOn w:val="af0"/>
    <w:rsid w:val="008F79E8"/>
    <w:rPr>
      <w:rFonts w:cs="Tahoma"/>
    </w:rPr>
  </w:style>
  <w:style w:type="paragraph" w:customStyle="1" w:styleId="13">
    <w:name w:val="Название1"/>
    <w:basedOn w:val="a"/>
    <w:rsid w:val="008F79E8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4">
    <w:name w:val="Указатель1"/>
    <w:basedOn w:val="a"/>
    <w:rsid w:val="008F79E8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3">
    <w:basedOn w:val="a"/>
    <w:next w:val="af4"/>
    <w:rsid w:val="008F79E8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styleId="af5">
    <w:name w:val="Subtitle"/>
    <w:basedOn w:val="a9"/>
    <w:next w:val="af0"/>
    <w:link w:val="af6"/>
    <w:qFormat/>
    <w:rsid w:val="008F79E8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1"/>
      <w:sz w:val="28"/>
      <w:szCs w:val="28"/>
    </w:rPr>
  </w:style>
  <w:style w:type="character" w:customStyle="1" w:styleId="af6">
    <w:name w:val="Подзаголовок Знак"/>
    <w:basedOn w:val="a0"/>
    <w:link w:val="af5"/>
    <w:rsid w:val="008F79E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ConsPlusNormal">
    <w:name w:val="ConsPlusNormal"/>
    <w:rsid w:val="008F79E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Iauiue">
    <w:name w:val="Iau?iue"/>
    <w:rsid w:val="008F79E8"/>
    <w:pPr>
      <w:suppressAutoHyphens/>
    </w:pPr>
    <w:rPr>
      <w:rFonts w:eastAsia="Arial"/>
      <w:kern w:val="1"/>
      <w:lang w:val="en-US" w:eastAsia="ar-SA"/>
    </w:rPr>
  </w:style>
  <w:style w:type="paragraph" w:customStyle="1" w:styleId="af7">
    <w:name w:val="Содержимое таблицы"/>
    <w:basedOn w:val="a"/>
    <w:rsid w:val="008F79E8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5">
    <w:name w:val="Нижний колонтитул Знак"/>
    <w:basedOn w:val="a0"/>
    <w:link w:val="a4"/>
    <w:rsid w:val="008F79E8"/>
    <w:rPr>
      <w:sz w:val="24"/>
      <w:szCs w:val="24"/>
    </w:rPr>
  </w:style>
  <w:style w:type="paragraph" w:customStyle="1" w:styleId="af8">
    <w:name w:val="Заголовок таблицы"/>
    <w:basedOn w:val="af7"/>
    <w:rsid w:val="008F79E8"/>
    <w:pPr>
      <w:jc w:val="center"/>
    </w:pPr>
    <w:rPr>
      <w:b/>
      <w:bCs/>
    </w:rPr>
  </w:style>
  <w:style w:type="paragraph" w:customStyle="1" w:styleId="af9">
    <w:name w:val="Знак Знак Знак Знак"/>
    <w:basedOn w:val="a"/>
    <w:rsid w:val="008F79E8"/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rsid w:val="008F79E8"/>
    <w:rPr>
      <w:color w:val="003399"/>
      <w:u w:val="single"/>
    </w:rPr>
  </w:style>
  <w:style w:type="character" w:customStyle="1" w:styleId="freshmeat1">
    <w:name w:val="freshmeat1"/>
    <w:rsid w:val="008F79E8"/>
    <w:rPr>
      <w:rFonts w:ascii="Arial" w:hAnsi="Arial" w:cs="Arial" w:hint="default"/>
      <w:sz w:val="22"/>
      <w:szCs w:val="22"/>
    </w:rPr>
  </w:style>
  <w:style w:type="character" w:styleId="afb">
    <w:name w:val="Strong"/>
    <w:qFormat/>
    <w:rsid w:val="008F79E8"/>
    <w:rPr>
      <w:b/>
      <w:bCs/>
    </w:rPr>
  </w:style>
  <w:style w:type="character" w:customStyle="1" w:styleId="hdr1">
    <w:name w:val="hdr1"/>
    <w:rsid w:val="008F79E8"/>
    <w:rPr>
      <w:rFonts w:ascii="Arial CYR" w:hAnsi="Arial CYR" w:cs="Arial CYR" w:hint="default"/>
    </w:rPr>
  </w:style>
  <w:style w:type="character" w:customStyle="1" w:styleId="inf2">
    <w:name w:val="inf2"/>
    <w:basedOn w:val="a0"/>
    <w:rsid w:val="008F79E8"/>
  </w:style>
  <w:style w:type="paragraph" w:styleId="z-">
    <w:name w:val="HTML Top of Form"/>
    <w:basedOn w:val="a"/>
    <w:next w:val="a"/>
    <w:link w:val="z-0"/>
    <w:hidden/>
    <w:rsid w:val="008F79E8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8F79E8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79E8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rsid w:val="008F79E8"/>
    <w:rPr>
      <w:rFonts w:ascii="Arial" w:hAnsi="Arial" w:cs="Arial"/>
      <w:vanish/>
      <w:color w:val="000000"/>
      <w:sz w:val="16"/>
      <w:szCs w:val="16"/>
    </w:rPr>
  </w:style>
  <w:style w:type="character" w:styleId="afc">
    <w:name w:val="FollowedHyperlink"/>
    <w:rsid w:val="008F79E8"/>
    <w:rPr>
      <w:color w:val="0000FF"/>
      <w:u w:val="single"/>
    </w:rPr>
  </w:style>
  <w:style w:type="paragraph" w:customStyle="1" w:styleId="srchform">
    <w:name w:val="srchform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freshmeat">
    <w:name w:val="freshmeat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rm">
    <w:name w:val="form"/>
    <w:basedOn w:val="a"/>
    <w:rsid w:val="008F7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rmbut">
    <w:name w:val="formbut"/>
    <w:basedOn w:val="a"/>
    <w:rsid w:val="008F79E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m1">
    <w:name w:val="m1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trans">
    <w:name w:val="trans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search">
    <w:name w:val="search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txt">
    <w:name w:val="txt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hdr">
    <w:name w:val="hdr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rub1">
    <w:name w:val="rub1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f85">
    <w:name w:val="f85"/>
    <w:basedOn w:val="a"/>
    <w:rsid w:val="008F79E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lass">
    <w:name w:val="lass"/>
    <w:basedOn w:val="a"/>
    <w:rsid w:val="008F79E8"/>
    <w:pPr>
      <w:shd w:val="clear" w:color="auto" w:fill="EEEEEE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site">
    <w:name w:val="fsite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xmsg">
    <w:name w:val="ixmsg"/>
    <w:basedOn w:val="a"/>
    <w:rsid w:val="008F79E8"/>
    <w:pPr>
      <w:spacing w:before="300"/>
      <w:ind w:left="200" w:right="400"/>
    </w:pPr>
    <w:rPr>
      <w:color w:val="000000"/>
      <w:sz w:val="20"/>
      <w:szCs w:val="20"/>
    </w:rPr>
  </w:style>
  <w:style w:type="paragraph" w:customStyle="1" w:styleId="sdata">
    <w:name w:val="sdata"/>
    <w:basedOn w:val="a"/>
    <w:rsid w:val="008F79E8"/>
    <w:pPr>
      <w:shd w:val="clear" w:color="auto" w:fill="E5E3E0"/>
      <w:spacing w:before="100" w:beforeAutospacing="1" w:after="100" w:afterAutospacing="1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pghrefs">
    <w:name w:val="pghrefs"/>
    <w:basedOn w:val="a"/>
    <w:rsid w:val="008F79E8"/>
    <w:pPr>
      <w:spacing w:before="160" w:after="160"/>
      <w:ind w:left="800" w:right="400"/>
    </w:pPr>
    <w:rPr>
      <w:rFonts w:ascii="Arial" w:hAnsi="Arial" w:cs="Arial"/>
      <w:color w:val="000000"/>
      <w:sz w:val="20"/>
      <w:szCs w:val="20"/>
    </w:rPr>
  </w:style>
  <w:style w:type="paragraph" w:customStyle="1" w:styleId="docfmt">
    <w:name w:val="docfmt"/>
    <w:basedOn w:val="a"/>
    <w:rsid w:val="008F79E8"/>
    <w:pP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topmenu">
    <w:name w:val="topmenu"/>
    <w:basedOn w:val="a"/>
    <w:rsid w:val="008F79E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acti">
    <w:name w:val="acti"/>
    <w:basedOn w:val="a"/>
    <w:rsid w:val="008F79E8"/>
    <w:pPr>
      <w:shd w:val="clear" w:color="auto" w:fill="BDDEF7"/>
      <w:spacing w:before="100" w:beforeAutospacing="1" w:after="100" w:afterAutospacing="1"/>
    </w:pPr>
    <w:rPr>
      <w:color w:val="000000"/>
    </w:rPr>
  </w:style>
  <w:style w:type="paragraph" w:customStyle="1" w:styleId="actm">
    <w:name w:val="actm"/>
    <w:basedOn w:val="a"/>
    <w:rsid w:val="008F79E8"/>
    <w:pPr>
      <w:shd w:val="clear" w:color="auto" w:fill="990000"/>
      <w:spacing w:before="100" w:beforeAutospacing="1" w:after="100" w:afterAutospacing="1"/>
    </w:pPr>
    <w:rPr>
      <w:color w:val="FFFFFF"/>
    </w:rPr>
  </w:style>
  <w:style w:type="paragraph" w:customStyle="1" w:styleId="big">
    <w:name w:val="big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text">
    <w:name w:val="text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ind">
    <w:name w:val="find"/>
    <w:basedOn w:val="a"/>
    <w:rsid w:val="008F79E8"/>
    <w:pPr>
      <w:pBdr>
        <w:top w:val="single" w:sz="8" w:space="0" w:color="84ADCE"/>
        <w:bottom w:val="single" w:sz="8" w:space="0" w:color="DEDEDE"/>
      </w:pBdr>
      <w:shd w:val="clear" w:color="auto" w:fill="EFEFE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also">
    <w:name w:val="also"/>
    <w:basedOn w:val="a"/>
    <w:rsid w:val="008F79E8"/>
    <w:pPr>
      <w:spacing w:before="100" w:beforeAutospacing="1" w:after="200"/>
    </w:pPr>
    <w:rPr>
      <w:rFonts w:ascii="Arial" w:hAnsi="Arial" w:cs="Arial"/>
      <w:color w:val="000000"/>
      <w:sz w:val="17"/>
      <w:szCs w:val="17"/>
    </w:rPr>
  </w:style>
  <w:style w:type="paragraph" w:customStyle="1" w:styleId="ttl">
    <w:name w:val="ttl"/>
    <w:basedOn w:val="a"/>
    <w:rsid w:val="008F79E8"/>
    <w:pPr>
      <w:spacing w:before="100" w:beforeAutospacing="1" w:after="20"/>
    </w:pPr>
    <w:rPr>
      <w:rFonts w:ascii="Arial" w:hAnsi="Arial" w:cs="Arial"/>
      <w:color w:val="000000"/>
    </w:rPr>
  </w:style>
  <w:style w:type="paragraph" w:customStyle="1" w:styleId="info">
    <w:name w:val="info"/>
    <w:basedOn w:val="a"/>
    <w:rsid w:val="008F79E8"/>
    <w:pPr>
      <w:spacing w:before="40" w:after="40"/>
    </w:pPr>
    <w:rPr>
      <w:rFonts w:ascii="Arial" w:hAnsi="Arial" w:cs="Arial"/>
      <w:color w:val="666666"/>
      <w:sz w:val="20"/>
      <w:szCs w:val="20"/>
    </w:rPr>
  </w:style>
  <w:style w:type="paragraph" w:customStyle="1" w:styleId="site2">
    <w:name w:val="site2"/>
    <w:basedOn w:val="a"/>
    <w:rsid w:val="008F79E8"/>
    <w:pPr>
      <w:spacing w:before="100" w:beforeAutospacing="1" w:after="200"/>
    </w:pPr>
    <w:rPr>
      <w:rFonts w:ascii="Arial" w:hAnsi="Arial" w:cs="Arial"/>
      <w:color w:val="000000"/>
      <w:sz w:val="19"/>
      <w:szCs w:val="19"/>
    </w:rPr>
  </w:style>
  <w:style w:type="paragraph" w:customStyle="1" w:styleId="site">
    <w:name w:val="site"/>
    <w:basedOn w:val="a"/>
    <w:rsid w:val="008F79E8"/>
    <w:pPr>
      <w:spacing w:before="100" w:beforeAutospacing="1" w:after="200"/>
      <w:ind w:left="800"/>
    </w:pPr>
    <w:rPr>
      <w:rFonts w:ascii="Arial" w:hAnsi="Arial" w:cs="Arial"/>
      <w:color w:val="000000"/>
      <w:sz w:val="19"/>
      <w:szCs w:val="19"/>
    </w:rPr>
  </w:style>
  <w:style w:type="paragraph" w:customStyle="1" w:styleId="groups">
    <w:name w:val="groups"/>
    <w:basedOn w:val="a"/>
    <w:rsid w:val="008F79E8"/>
    <w:pPr>
      <w:spacing w:before="100" w:beforeAutospacing="1" w:after="80"/>
      <w:ind w:left="800"/>
    </w:pPr>
    <w:rPr>
      <w:rFonts w:ascii="Arial" w:hAnsi="Arial" w:cs="Arial"/>
      <w:color w:val="000000"/>
      <w:sz w:val="20"/>
      <w:szCs w:val="20"/>
    </w:rPr>
  </w:style>
  <w:style w:type="paragraph" w:customStyle="1" w:styleId="bpages">
    <w:name w:val="bpages"/>
    <w:basedOn w:val="a"/>
    <w:rsid w:val="008F79E8"/>
    <w:pPr>
      <w:spacing w:before="100" w:beforeAutospacing="1" w:after="300"/>
      <w:ind w:left="800"/>
    </w:pPr>
    <w:rPr>
      <w:rFonts w:ascii="Arial" w:hAnsi="Arial" w:cs="Arial"/>
      <w:color w:val="000000"/>
    </w:rPr>
  </w:style>
  <w:style w:type="paragraph" w:customStyle="1" w:styleId="red">
    <w:name w:val="red"/>
    <w:basedOn w:val="a"/>
    <w:rsid w:val="008F79E8"/>
    <w:pPr>
      <w:spacing w:before="100" w:beforeAutospacing="1" w:after="100" w:afterAutospacing="1"/>
    </w:pPr>
    <w:rPr>
      <w:color w:val="990000"/>
    </w:rPr>
  </w:style>
  <w:style w:type="paragraph" w:customStyle="1" w:styleId="grey">
    <w:name w:val="grey"/>
    <w:basedOn w:val="a"/>
    <w:rsid w:val="008F79E8"/>
    <w:pPr>
      <w:spacing w:before="100" w:beforeAutospacing="1" w:after="100" w:afterAutospacing="1"/>
    </w:pPr>
    <w:rPr>
      <w:color w:val="666666"/>
    </w:rPr>
  </w:style>
  <w:style w:type="paragraph" w:customStyle="1" w:styleId="brd">
    <w:name w:val="brd"/>
    <w:basedOn w:val="a"/>
    <w:rsid w:val="008F79E8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/>
    </w:pPr>
    <w:rPr>
      <w:color w:val="000000"/>
    </w:rPr>
  </w:style>
  <w:style w:type="paragraph" w:customStyle="1" w:styleId="mainmenu">
    <w:name w:val="mainmenu"/>
    <w:basedOn w:val="a"/>
    <w:rsid w:val="008F79E8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mainmenuon">
    <w:name w:val="mainmenuon"/>
    <w:basedOn w:val="a"/>
    <w:rsid w:val="008F79E8"/>
    <w:pPr>
      <w:shd w:val="clear" w:color="auto" w:fill="53A0C8"/>
      <w:spacing w:before="100" w:beforeAutospacing="1" w:after="100" w:afterAutospacing="1"/>
    </w:pPr>
    <w:rPr>
      <w:b/>
      <w:bCs/>
      <w:color w:val="FFFFFF"/>
      <w:sz w:val="26"/>
      <w:szCs w:val="26"/>
    </w:rPr>
  </w:style>
  <w:style w:type="paragraph" w:customStyle="1" w:styleId="searchtable">
    <w:name w:val="searchtable"/>
    <w:basedOn w:val="a"/>
    <w:rsid w:val="008F79E8"/>
    <w:pPr>
      <w:shd w:val="clear" w:color="auto" w:fill="0099CC"/>
      <w:spacing w:before="100" w:beforeAutospacing="1" w:after="100" w:afterAutospacing="1"/>
    </w:pPr>
    <w:rPr>
      <w:color w:val="000000"/>
    </w:rPr>
  </w:style>
  <w:style w:type="paragraph" w:customStyle="1" w:styleId="white">
    <w:name w:val="white"/>
    <w:basedOn w:val="a"/>
    <w:rsid w:val="008F79E8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input100">
    <w:name w:val="input100"/>
    <w:basedOn w:val="a"/>
    <w:rsid w:val="008F79E8"/>
    <w:pPr>
      <w:spacing w:before="100" w:beforeAutospacing="1" w:after="100" w:afterAutospacing="1"/>
      <w:ind w:left="80"/>
    </w:pPr>
    <w:rPr>
      <w:color w:val="000000"/>
    </w:rPr>
  </w:style>
  <w:style w:type="paragraph" w:customStyle="1" w:styleId="bggrey">
    <w:name w:val="bggrey"/>
    <w:basedOn w:val="a"/>
    <w:rsid w:val="008F79E8"/>
    <w:pPr>
      <w:shd w:val="clear" w:color="auto" w:fill="C7C7C7"/>
      <w:spacing w:before="100" w:beforeAutospacing="1" w:after="100" w:afterAutospacing="1"/>
    </w:pPr>
    <w:rPr>
      <w:color w:val="000000"/>
    </w:rPr>
  </w:style>
  <w:style w:type="paragraph" w:customStyle="1" w:styleId="projectstable">
    <w:name w:val="projectstable"/>
    <w:basedOn w:val="a"/>
    <w:rsid w:val="008F79E8"/>
    <w:pPr>
      <w:pBdr>
        <w:top w:val="single" w:sz="8" w:space="0" w:color="D6EAF5"/>
        <w:left w:val="single" w:sz="8" w:space="0" w:color="D6EAF5"/>
        <w:bottom w:val="single" w:sz="8" w:space="0" w:color="D6EAF5"/>
        <w:right w:val="single" w:sz="8" w:space="0" w:color="D6EAF5"/>
      </w:pBdr>
      <w:spacing w:before="100" w:beforeAutospacing="1" w:after="100" w:afterAutospacing="1"/>
    </w:pPr>
    <w:rPr>
      <w:color w:val="000000"/>
    </w:rPr>
  </w:style>
  <w:style w:type="paragraph" w:customStyle="1" w:styleId="menulast">
    <w:name w:val="menu_last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9"/>
      <w:szCs w:val="19"/>
    </w:rPr>
  </w:style>
  <w:style w:type="paragraph" w:customStyle="1" w:styleId="menuprev">
    <w:name w:val="menu_prev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9"/>
      <w:szCs w:val="19"/>
    </w:rPr>
  </w:style>
  <w:style w:type="paragraph" w:customStyle="1" w:styleId="menuactive">
    <w:name w:val="menu_active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9"/>
      <w:szCs w:val="19"/>
    </w:rPr>
  </w:style>
  <w:style w:type="paragraph" w:customStyle="1" w:styleId="menucurrent">
    <w:name w:val="menu_current"/>
    <w:basedOn w:val="a"/>
    <w:rsid w:val="008F79E8"/>
    <w:pPr>
      <w:shd w:val="clear" w:color="auto" w:fill="0099CC"/>
      <w:spacing w:before="100" w:beforeAutospacing="1" w:after="100" w:afterAutospacing="1"/>
    </w:pPr>
    <w:rPr>
      <w:rFonts w:ascii="Arial CYR" w:hAnsi="Arial CYR" w:cs="Arial CYR"/>
      <w:b/>
      <w:bCs/>
      <w:color w:val="FFFFFF"/>
      <w:sz w:val="19"/>
      <w:szCs w:val="19"/>
    </w:rPr>
  </w:style>
  <w:style w:type="paragraph" w:customStyle="1" w:styleId="menulasttd">
    <w:name w:val="menu_last_td"/>
    <w:basedOn w:val="a"/>
    <w:rsid w:val="008F79E8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enutable">
    <w:name w:val="menu_table"/>
    <w:basedOn w:val="a"/>
    <w:rsid w:val="008F79E8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enunncurrent">
    <w:name w:val="menu_nn_current"/>
    <w:basedOn w:val="a"/>
    <w:rsid w:val="008F79E8"/>
    <w:pPr>
      <w:shd w:val="clear" w:color="auto" w:fill="64B1D9"/>
      <w:spacing w:before="100" w:beforeAutospacing="1" w:after="100" w:afterAutospacing="1"/>
    </w:pPr>
    <w:rPr>
      <w:rFonts w:ascii="Arial CYR" w:hAnsi="Arial CYR" w:cs="Arial CYR"/>
      <w:b/>
      <w:bCs/>
      <w:color w:val="FFFFFF"/>
      <w:sz w:val="19"/>
      <w:szCs w:val="19"/>
    </w:rPr>
  </w:style>
  <w:style w:type="paragraph" w:customStyle="1" w:styleId="bottomsearchtable">
    <w:name w:val="bottomsearchtable"/>
    <w:basedOn w:val="a"/>
    <w:rsid w:val="008F79E8"/>
    <w:pPr>
      <w:shd w:val="clear" w:color="auto" w:fill="0099CC"/>
      <w:spacing w:before="100" w:after="100"/>
    </w:pPr>
    <w:rPr>
      <w:color w:val="000000"/>
    </w:rPr>
  </w:style>
  <w:style w:type="paragraph" w:customStyle="1" w:styleId="bottomwhite">
    <w:name w:val="bottomwhite"/>
    <w:basedOn w:val="a"/>
    <w:rsid w:val="008F79E8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notice">
    <w:name w:val="notice"/>
    <w:basedOn w:val="a"/>
    <w:rsid w:val="008F79E8"/>
    <w:pPr>
      <w:ind w:left="800"/>
    </w:pPr>
    <w:rPr>
      <w:color w:val="000000"/>
    </w:rPr>
  </w:style>
  <w:style w:type="paragraph" w:customStyle="1" w:styleId="bgrightcol">
    <w:name w:val="bg_right_col"/>
    <w:basedOn w:val="a"/>
    <w:rsid w:val="008F79E8"/>
    <w:pPr>
      <w:pBdr>
        <w:left w:val="single" w:sz="8" w:space="7" w:color="DEDEDE"/>
      </w:pBdr>
      <w:ind w:left="100"/>
    </w:pPr>
    <w:rPr>
      <w:color w:val="000000"/>
    </w:rPr>
  </w:style>
  <w:style w:type="paragraph" w:customStyle="1" w:styleId="green">
    <w:name w:val="green"/>
    <w:basedOn w:val="a"/>
    <w:rsid w:val="008F79E8"/>
    <w:pPr>
      <w:spacing w:before="100" w:beforeAutospacing="1" w:after="100" w:afterAutospacing="1"/>
    </w:pPr>
    <w:rPr>
      <w:color w:val="006600"/>
    </w:rPr>
  </w:style>
  <w:style w:type="paragraph" w:customStyle="1" w:styleId="15">
    <w:name w:val="Заголовок1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titl">
    <w:name w:val="titl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inf">
    <w:name w:val="inf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dscr">
    <w:name w:val="dscr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spc">
    <w:name w:val="spc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black">
    <w:name w:val="black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radios">
    <w:name w:val="radios"/>
    <w:basedOn w:val="a"/>
    <w:rsid w:val="008F79E8"/>
    <w:pPr>
      <w:spacing w:before="100" w:beforeAutospacing="1" w:after="100" w:afterAutospacing="1"/>
    </w:pPr>
    <w:rPr>
      <w:color w:val="000000"/>
    </w:rPr>
  </w:style>
  <w:style w:type="character" w:customStyle="1" w:styleId="current">
    <w:name w:val="current"/>
    <w:basedOn w:val="a0"/>
    <w:rsid w:val="008F79E8"/>
  </w:style>
  <w:style w:type="paragraph" w:customStyle="1" w:styleId="radios1">
    <w:name w:val="radios1"/>
    <w:basedOn w:val="a"/>
    <w:rsid w:val="008F79E8"/>
    <w:pPr>
      <w:shd w:val="clear" w:color="auto" w:fill="BDDEF7"/>
      <w:spacing w:before="100" w:beforeAutospacing="1" w:after="100" w:afterAutospacing="1"/>
    </w:pPr>
    <w:rPr>
      <w:color w:val="000000"/>
    </w:rPr>
  </w:style>
  <w:style w:type="paragraph" w:customStyle="1" w:styleId="title1">
    <w:name w:val="title1"/>
    <w:basedOn w:val="a"/>
    <w:rsid w:val="008F79E8"/>
    <w:pPr>
      <w:spacing w:before="100" w:after="200"/>
    </w:pPr>
    <w:rPr>
      <w:color w:val="000000"/>
    </w:rPr>
  </w:style>
  <w:style w:type="paragraph" w:customStyle="1" w:styleId="titl1">
    <w:name w:val="titl1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1">
    <w:name w:val="inf1"/>
    <w:basedOn w:val="a"/>
    <w:rsid w:val="008F79E8"/>
    <w:pPr>
      <w:spacing w:before="100" w:beforeAutospacing="1" w:after="100" w:afterAutospacing="1"/>
    </w:pPr>
    <w:rPr>
      <w:color w:val="666666"/>
    </w:rPr>
  </w:style>
  <w:style w:type="paragraph" w:customStyle="1" w:styleId="dscr1">
    <w:name w:val="dscr1"/>
    <w:basedOn w:val="a"/>
    <w:rsid w:val="008F79E8"/>
    <w:pPr>
      <w:spacing w:before="100" w:beforeAutospacing="1" w:after="100" w:afterAutospacing="1"/>
    </w:pPr>
    <w:rPr>
      <w:rFonts w:ascii="Arial" w:hAnsi="Arial" w:cs="Arial"/>
      <w:color w:val="666666"/>
    </w:rPr>
  </w:style>
  <w:style w:type="character" w:customStyle="1" w:styleId="current1">
    <w:name w:val="current1"/>
    <w:rsid w:val="008F79E8"/>
    <w:rPr>
      <w:b/>
      <w:bCs/>
      <w:sz w:val="20"/>
      <w:szCs w:val="20"/>
    </w:rPr>
  </w:style>
  <w:style w:type="paragraph" w:customStyle="1" w:styleId="spc1">
    <w:name w:val="spc1"/>
    <w:basedOn w:val="a"/>
    <w:rsid w:val="008F79E8"/>
    <w:pPr>
      <w:spacing w:before="100" w:beforeAutospacing="1" w:after="100" w:afterAutospacing="1"/>
    </w:pPr>
    <w:rPr>
      <w:color w:val="666666"/>
    </w:rPr>
  </w:style>
  <w:style w:type="paragraph" w:customStyle="1" w:styleId="black1">
    <w:name w:val="black1"/>
    <w:basedOn w:val="a"/>
    <w:rsid w:val="008F79E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character" w:customStyle="1" w:styleId="a8">
    <w:name w:val="Текст выноски Знак"/>
    <w:basedOn w:val="a0"/>
    <w:link w:val="a7"/>
    <w:semiHidden/>
    <w:rsid w:val="008F79E8"/>
    <w:rPr>
      <w:rFonts w:ascii="Tahoma" w:hAnsi="Tahoma" w:cs="Tahoma"/>
      <w:sz w:val="16"/>
      <w:szCs w:val="16"/>
    </w:rPr>
  </w:style>
  <w:style w:type="numbering" w:customStyle="1" w:styleId="1">
    <w:name w:val="Стиль1"/>
    <w:rsid w:val="008F79E8"/>
    <w:pPr>
      <w:numPr>
        <w:numId w:val="15"/>
      </w:numPr>
    </w:pPr>
  </w:style>
  <w:style w:type="paragraph" w:customStyle="1" w:styleId="afd">
    <w:name w:val="Знак"/>
    <w:basedOn w:val="a"/>
    <w:uiPriority w:val="99"/>
    <w:rsid w:val="008F79E8"/>
    <w:pPr>
      <w:widowControl w:val="0"/>
      <w:adjustRightInd w:val="0"/>
      <w:spacing w:after="160" w:line="240" w:lineRule="exact"/>
      <w:jc w:val="right"/>
    </w:pPr>
    <w:rPr>
      <w:rFonts w:ascii="Arial" w:eastAsia="Arial Unicode MS" w:hAnsi="Arial" w:cs="Arial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8F79E8"/>
    <w:rPr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F79E8"/>
    <w:pPr>
      <w:shd w:val="clear" w:color="auto" w:fill="FFFFFF"/>
      <w:spacing w:line="269" w:lineRule="exact"/>
    </w:pPr>
    <w:rPr>
      <w:sz w:val="21"/>
      <w:szCs w:val="21"/>
    </w:rPr>
  </w:style>
  <w:style w:type="numbering" w:customStyle="1" w:styleId="3">
    <w:name w:val="Стиль3"/>
    <w:rsid w:val="008F79E8"/>
    <w:pPr>
      <w:numPr>
        <w:numId w:val="24"/>
      </w:numPr>
    </w:pPr>
  </w:style>
  <w:style w:type="numbering" w:customStyle="1" w:styleId="4">
    <w:name w:val="Стиль4"/>
    <w:rsid w:val="008F79E8"/>
    <w:pPr>
      <w:numPr>
        <w:numId w:val="26"/>
      </w:numPr>
    </w:pPr>
  </w:style>
  <w:style w:type="numbering" w:customStyle="1" w:styleId="5">
    <w:name w:val="Стиль5"/>
    <w:rsid w:val="008F79E8"/>
    <w:pPr>
      <w:numPr>
        <w:numId w:val="28"/>
      </w:numPr>
    </w:pPr>
  </w:style>
  <w:style w:type="numbering" w:customStyle="1" w:styleId="6">
    <w:name w:val="Стиль6"/>
    <w:rsid w:val="008F79E8"/>
    <w:pPr>
      <w:numPr>
        <w:numId w:val="30"/>
      </w:numPr>
    </w:pPr>
  </w:style>
  <w:style w:type="paragraph" w:customStyle="1" w:styleId="ConsPlusNonformat">
    <w:name w:val="ConsPlusNonformat"/>
    <w:rsid w:val="008F79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50">
    <w:name w:val="Сетка таблицы5"/>
    <w:basedOn w:val="a1"/>
    <w:next w:val="a3"/>
    <w:uiPriority w:val="59"/>
    <w:rsid w:val="008F79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9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олонтитул_"/>
    <w:rsid w:val="008F7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">
    <w:name w:val="Колонтитул"/>
    <w:rsid w:val="008F7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8F79E8"/>
    <w:pPr>
      <w:widowControl w:val="0"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paragraph" w:styleId="10">
    <w:name w:val="heading 1"/>
    <w:basedOn w:val="a"/>
    <w:link w:val="11"/>
    <w:qFormat/>
    <w:rsid w:val="008F79E8"/>
    <w:pPr>
      <w:spacing w:before="200"/>
      <w:ind w:left="40"/>
      <w:outlineLvl w:val="0"/>
    </w:pPr>
    <w:rPr>
      <w:rFonts w:ascii="Arial" w:hAnsi="Arial" w:cs="Arial"/>
      <w:b/>
      <w:bCs/>
      <w:color w:val="4D4D4D"/>
      <w:kern w:val="36"/>
      <w:sz w:val="18"/>
      <w:szCs w:val="18"/>
    </w:rPr>
  </w:style>
  <w:style w:type="paragraph" w:styleId="2">
    <w:name w:val="heading 2"/>
    <w:basedOn w:val="a"/>
    <w:link w:val="20"/>
    <w:qFormat/>
    <w:rsid w:val="008F79E8"/>
    <w:pPr>
      <w:spacing w:before="300"/>
      <w:ind w:left="40"/>
      <w:outlineLvl w:val="1"/>
    </w:pPr>
    <w:rPr>
      <w:rFonts w:ascii="Arial" w:hAnsi="Arial" w:cs="Arial"/>
      <w:b/>
      <w:bCs/>
      <w:color w:val="4D4D4D"/>
      <w:sz w:val="18"/>
      <w:szCs w:val="18"/>
    </w:rPr>
  </w:style>
  <w:style w:type="paragraph" w:styleId="30">
    <w:name w:val="heading 3"/>
    <w:basedOn w:val="a"/>
    <w:next w:val="a"/>
    <w:link w:val="31"/>
    <w:qFormat/>
    <w:rsid w:val="008F7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8F7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qFormat/>
    <w:rsid w:val="008F79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B6E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6E6A"/>
  </w:style>
  <w:style w:type="paragraph" w:styleId="a7">
    <w:name w:val="Balloon Text"/>
    <w:basedOn w:val="a"/>
    <w:link w:val="a8"/>
    <w:semiHidden/>
    <w:rsid w:val="001216A7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497F"/>
    <w:rPr>
      <w:sz w:val="24"/>
      <w:szCs w:val="24"/>
    </w:rPr>
  </w:style>
  <w:style w:type="paragraph" w:styleId="ae">
    <w:name w:val="No Spacing"/>
    <w:uiPriority w:val="1"/>
    <w:qFormat/>
    <w:rsid w:val="007E53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rsid w:val="008F79E8"/>
    <w:rPr>
      <w:rFonts w:ascii="Arial" w:hAnsi="Arial" w:cs="Arial"/>
      <w:b/>
      <w:bCs/>
      <w:color w:val="4D4D4D"/>
      <w:kern w:val="36"/>
      <w:sz w:val="18"/>
      <w:szCs w:val="18"/>
    </w:rPr>
  </w:style>
  <w:style w:type="character" w:customStyle="1" w:styleId="20">
    <w:name w:val="Заголовок 2 Знак"/>
    <w:basedOn w:val="a0"/>
    <w:link w:val="2"/>
    <w:rsid w:val="008F79E8"/>
    <w:rPr>
      <w:rFonts w:ascii="Arial" w:hAnsi="Arial" w:cs="Arial"/>
      <w:b/>
      <w:bCs/>
      <w:color w:val="4D4D4D"/>
      <w:sz w:val="18"/>
      <w:szCs w:val="18"/>
    </w:rPr>
  </w:style>
  <w:style w:type="character" w:customStyle="1" w:styleId="31">
    <w:name w:val="Заголовок 3 Знак"/>
    <w:basedOn w:val="a0"/>
    <w:link w:val="30"/>
    <w:rsid w:val="008F79E8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8F79E8"/>
    <w:rPr>
      <w:b/>
      <w:bCs/>
      <w:sz w:val="28"/>
      <w:szCs w:val="28"/>
    </w:rPr>
  </w:style>
  <w:style w:type="character" w:customStyle="1" w:styleId="61">
    <w:name w:val="Заголовок 6 Знак"/>
    <w:basedOn w:val="a0"/>
    <w:link w:val="60"/>
    <w:rsid w:val="008F79E8"/>
    <w:rPr>
      <w:b/>
      <w:bCs/>
      <w:sz w:val="22"/>
      <w:szCs w:val="22"/>
    </w:rPr>
  </w:style>
  <w:style w:type="character" w:customStyle="1" w:styleId="Absatz-Standardschriftart">
    <w:name w:val="Absatz-Standardschriftart"/>
    <w:rsid w:val="008F79E8"/>
  </w:style>
  <w:style w:type="character" w:customStyle="1" w:styleId="12">
    <w:name w:val="Основной шрифт абзаца1"/>
    <w:rsid w:val="008F79E8"/>
  </w:style>
  <w:style w:type="character" w:customStyle="1" w:styleId="af">
    <w:name w:val="Символ нумерации"/>
    <w:rsid w:val="008F79E8"/>
  </w:style>
  <w:style w:type="paragraph" w:styleId="af0">
    <w:name w:val="Body Text"/>
    <w:basedOn w:val="a"/>
    <w:link w:val="af1"/>
    <w:rsid w:val="008F79E8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rsid w:val="008F79E8"/>
    <w:rPr>
      <w:rFonts w:eastAsia="Andale Sans UI"/>
      <w:kern w:val="1"/>
      <w:sz w:val="24"/>
      <w:szCs w:val="24"/>
    </w:rPr>
  </w:style>
  <w:style w:type="paragraph" w:styleId="af2">
    <w:name w:val="List"/>
    <w:basedOn w:val="af0"/>
    <w:rsid w:val="008F79E8"/>
    <w:rPr>
      <w:rFonts w:cs="Tahoma"/>
    </w:rPr>
  </w:style>
  <w:style w:type="paragraph" w:customStyle="1" w:styleId="13">
    <w:name w:val="Название1"/>
    <w:basedOn w:val="a"/>
    <w:rsid w:val="008F79E8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4">
    <w:name w:val="Указатель1"/>
    <w:basedOn w:val="a"/>
    <w:rsid w:val="008F79E8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3">
    <w:basedOn w:val="a"/>
    <w:next w:val="af4"/>
    <w:rsid w:val="008F79E8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styleId="af5">
    <w:name w:val="Subtitle"/>
    <w:basedOn w:val="a9"/>
    <w:next w:val="af0"/>
    <w:link w:val="af6"/>
    <w:qFormat/>
    <w:rsid w:val="008F79E8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1"/>
      <w:sz w:val="28"/>
      <w:szCs w:val="28"/>
    </w:rPr>
  </w:style>
  <w:style w:type="character" w:customStyle="1" w:styleId="af6">
    <w:name w:val="Подзаголовок Знак"/>
    <w:basedOn w:val="a0"/>
    <w:link w:val="af5"/>
    <w:rsid w:val="008F79E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ConsPlusNormal">
    <w:name w:val="ConsPlusNormal"/>
    <w:rsid w:val="008F79E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Iauiue">
    <w:name w:val="Iau?iue"/>
    <w:rsid w:val="008F79E8"/>
    <w:pPr>
      <w:suppressAutoHyphens/>
    </w:pPr>
    <w:rPr>
      <w:rFonts w:eastAsia="Arial"/>
      <w:kern w:val="1"/>
      <w:lang w:val="en-US" w:eastAsia="ar-SA"/>
    </w:rPr>
  </w:style>
  <w:style w:type="paragraph" w:customStyle="1" w:styleId="af7">
    <w:name w:val="Содержимое таблицы"/>
    <w:basedOn w:val="a"/>
    <w:rsid w:val="008F79E8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5">
    <w:name w:val="Нижний колонтитул Знак"/>
    <w:basedOn w:val="a0"/>
    <w:link w:val="a4"/>
    <w:rsid w:val="008F79E8"/>
    <w:rPr>
      <w:sz w:val="24"/>
      <w:szCs w:val="24"/>
    </w:rPr>
  </w:style>
  <w:style w:type="paragraph" w:customStyle="1" w:styleId="af8">
    <w:name w:val="Заголовок таблицы"/>
    <w:basedOn w:val="af7"/>
    <w:rsid w:val="008F79E8"/>
    <w:pPr>
      <w:jc w:val="center"/>
    </w:pPr>
    <w:rPr>
      <w:b/>
      <w:bCs/>
    </w:rPr>
  </w:style>
  <w:style w:type="paragraph" w:customStyle="1" w:styleId="af9">
    <w:name w:val="Знак Знак Знак Знак"/>
    <w:basedOn w:val="a"/>
    <w:rsid w:val="008F79E8"/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rsid w:val="008F79E8"/>
    <w:rPr>
      <w:color w:val="003399"/>
      <w:u w:val="single"/>
    </w:rPr>
  </w:style>
  <w:style w:type="character" w:customStyle="1" w:styleId="freshmeat1">
    <w:name w:val="freshmeat1"/>
    <w:rsid w:val="008F79E8"/>
    <w:rPr>
      <w:rFonts w:ascii="Arial" w:hAnsi="Arial" w:cs="Arial" w:hint="default"/>
      <w:sz w:val="22"/>
      <w:szCs w:val="22"/>
    </w:rPr>
  </w:style>
  <w:style w:type="character" w:styleId="afb">
    <w:name w:val="Strong"/>
    <w:qFormat/>
    <w:rsid w:val="008F79E8"/>
    <w:rPr>
      <w:b/>
      <w:bCs/>
    </w:rPr>
  </w:style>
  <w:style w:type="character" w:customStyle="1" w:styleId="hdr1">
    <w:name w:val="hdr1"/>
    <w:rsid w:val="008F79E8"/>
    <w:rPr>
      <w:rFonts w:ascii="Arial CYR" w:hAnsi="Arial CYR" w:cs="Arial CYR" w:hint="default"/>
    </w:rPr>
  </w:style>
  <w:style w:type="character" w:customStyle="1" w:styleId="inf2">
    <w:name w:val="inf2"/>
    <w:basedOn w:val="a0"/>
    <w:rsid w:val="008F79E8"/>
  </w:style>
  <w:style w:type="paragraph" w:styleId="z-">
    <w:name w:val="HTML Top of Form"/>
    <w:basedOn w:val="a"/>
    <w:next w:val="a"/>
    <w:link w:val="z-0"/>
    <w:hidden/>
    <w:rsid w:val="008F79E8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8F79E8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79E8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rsid w:val="008F79E8"/>
    <w:rPr>
      <w:rFonts w:ascii="Arial" w:hAnsi="Arial" w:cs="Arial"/>
      <w:vanish/>
      <w:color w:val="000000"/>
      <w:sz w:val="16"/>
      <w:szCs w:val="16"/>
    </w:rPr>
  </w:style>
  <w:style w:type="character" w:styleId="afc">
    <w:name w:val="FollowedHyperlink"/>
    <w:rsid w:val="008F79E8"/>
    <w:rPr>
      <w:color w:val="0000FF"/>
      <w:u w:val="single"/>
    </w:rPr>
  </w:style>
  <w:style w:type="paragraph" w:customStyle="1" w:styleId="srchform">
    <w:name w:val="srchform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freshmeat">
    <w:name w:val="freshmeat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rm">
    <w:name w:val="form"/>
    <w:basedOn w:val="a"/>
    <w:rsid w:val="008F7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rmbut">
    <w:name w:val="formbut"/>
    <w:basedOn w:val="a"/>
    <w:rsid w:val="008F79E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m1">
    <w:name w:val="m1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trans">
    <w:name w:val="trans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search">
    <w:name w:val="search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txt">
    <w:name w:val="txt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hdr">
    <w:name w:val="hdr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rub1">
    <w:name w:val="rub1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f85">
    <w:name w:val="f85"/>
    <w:basedOn w:val="a"/>
    <w:rsid w:val="008F79E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lass">
    <w:name w:val="lass"/>
    <w:basedOn w:val="a"/>
    <w:rsid w:val="008F79E8"/>
    <w:pPr>
      <w:shd w:val="clear" w:color="auto" w:fill="EEEEEE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site">
    <w:name w:val="fsite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xmsg">
    <w:name w:val="ixmsg"/>
    <w:basedOn w:val="a"/>
    <w:rsid w:val="008F79E8"/>
    <w:pPr>
      <w:spacing w:before="300"/>
      <w:ind w:left="200" w:right="400"/>
    </w:pPr>
    <w:rPr>
      <w:color w:val="000000"/>
      <w:sz w:val="20"/>
      <w:szCs w:val="20"/>
    </w:rPr>
  </w:style>
  <w:style w:type="paragraph" w:customStyle="1" w:styleId="sdata">
    <w:name w:val="sdata"/>
    <w:basedOn w:val="a"/>
    <w:rsid w:val="008F79E8"/>
    <w:pPr>
      <w:shd w:val="clear" w:color="auto" w:fill="E5E3E0"/>
      <w:spacing w:before="100" w:beforeAutospacing="1" w:after="100" w:afterAutospacing="1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pghrefs">
    <w:name w:val="pghrefs"/>
    <w:basedOn w:val="a"/>
    <w:rsid w:val="008F79E8"/>
    <w:pPr>
      <w:spacing w:before="160" w:after="160"/>
      <w:ind w:left="800" w:right="400"/>
    </w:pPr>
    <w:rPr>
      <w:rFonts w:ascii="Arial" w:hAnsi="Arial" w:cs="Arial"/>
      <w:color w:val="000000"/>
      <w:sz w:val="20"/>
      <w:szCs w:val="20"/>
    </w:rPr>
  </w:style>
  <w:style w:type="paragraph" w:customStyle="1" w:styleId="docfmt">
    <w:name w:val="docfmt"/>
    <w:basedOn w:val="a"/>
    <w:rsid w:val="008F79E8"/>
    <w:pP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topmenu">
    <w:name w:val="topmenu"/>
    <w:basedOn w:val="a"/>
    <w:rsid w:val="008F79E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acti">
    <w:name w:val="acti"/>
    <w:basedOn w:val="a"/>
    <w:rsid w:val="008F79E8"/>
    <w:pPr>
      <w:shd w:val="clear" w:color="auto" w:fill="BDDEF7"/>
      <w:spacing w:before="100" w:beforeAutospacing="1" w:after="100" w:afterAutospacing="1"/>
    </w:pPr>
    <w:rPr>
      <w:color w:val="000000"/>
    </w:rPr>
  </w:style>
  <w:style w:type="paragraph" w:customStyle="1" w:styleId="actm">
    <w:name w:val="actm"/>
    <w:basedOn w:val="a"/>
    <w:rsid w:val="008F79E8"/>
    <w:pPr>
      <w:shd w:val="clear" w:color="auto" w:fill="990000"/>
      <w:spacing w:before="100" w:beforeAutospacing="1" w:after="100" w:afterAutospacing="1"/>
    </w:pPr>
    <w:rPr>
      <w:color w:val="FFFFFF"/>
    </w:rPr>
  </w:style>
  <w:style w:type="paragraph" w:customStyle="1" w:styleId="big">
    <w:name w:val="big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text">
    <w:name w:val="text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ind">
    <w:name w:val="find"/>
    <w:basedOn w:val="a"/>
    <w:rsid w:val="008F79E8"/>
    <w:pPr>
      <w:pBdr>
        <w:top w:val="single" w:sz="8" w:space="0" w:color="84ADCE"/>
        <w:bottom w:val="single" w:sz="8" w:space="0" w:color="DEDEDE"/>
      </w:pBdr>
      <w:shd w:val="clear" w:color="auto" w:fill="EFEFE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also">
    <w:name w:val="also"/>
    <w:basedOn w:val="a"/>
    <w:rsid w:val="008F79E8"/>
    <w:pPr>
      <w:spacing w:before="100" w:beforeAutospacing="1" w:after="200"/>
    </w:pPr>
    <w:rPr>
      <w:rFonts w:ascii="Arial" w:hAnsi="Arial" w:cs="Arial"/>
      <w:color w:val="000000"/>
      <w:sz w:val="17"/>
      <w:szCs w:val="17"/>
    </w:rPr>
  </w:style>
  <w:style w:type="paragraph" w:customStyle="1" w:styleId="ttl">
    <w:name w:val="ttl"/>
    <w:basedOn w:val="a"/>
    <w:rsid w:val="008F79E8"/>
    <w:pPr>
      <w:spacing w:before="100" w:beforeAutospacing="1" w:after="20"/>
    </w:pPr>
    <w:rPr>
      <w:rFonts w:ascii="Arial" w:hAnsi="Arial" w:cs="Arial"/>
      <w:color w:val="000000"/>
    </w:rPr>
  </w:style>
  <w:style w:type="paragraph" w:customStyle="1" w:styleId="info">
    <w:name w:val="info"/>
    <w:basedOn w:val="a"/>
    <w:rsid w:val="008F79E8"/>
    <w:pPr>
      <w:spacing w:before="40" w:after="40"/>
    </w:pPr>
    <w:rPr>
      <w:rFonts w:ascii="Arial" w:hAnsi="Arial" w:cs="Arial"/>
      <w:color w:val="666666"/>
      <w:sz w:val="20"/>
      <w:szCs w:val="20"/>
    </w:rPr>
  </w:style>
  <w:style w:type="paragraph" w:customStyle="1" w:styleId="site2">
    <w:name w:val="site2"/>
    <w:basedOn w:val="a"/>
    <w:rsid w:val="008F79E8"/>
    <w:pPr>
      <w:spacing w:before="100" w:beforeAutospacing="1" w:after="200"/>
    </w:pPr>
    <w:rPr>
      <w:rFonts w:ascii="Arial" w:hAnsi="Arial" w:cs="Arial"/>
      <w:color w:val="000000"/>
      <w:sz w:val="19"/>
      <w:szCs w:val="19"/>
    </w:rPr>
  </w:style>
  <w:style w:type="paragraph" w:customStyle="1" w:styleId="site">
    <w:name w:val="site"/>
    <w:basedOn w:val="a"/>
    <w:rsid w:val="008F79E8"/>
    <w:pPr>
      <w:spacing w:before="100" w:beforeAutospacing="1" w:after="200"/>
      <w:ind w:left="800"/>
    </w:pPr>
    <w:rPr>
      <w:rFonts w:ascii="Arial" w:hAnsi="Arial" w:cs="Arial"/>
      <w:color w:val="000000"/>
      <w:sz w:val="19"/>
      <w:szCs w:val="19"/>
    </w:rPr>
  </w:style>
  <w:style w:type="paragraph" w:customStyle="1" w:styleId="groups">
    <w:name w:val="groups"/>
    <w:basedOn w:val="a"/>
    <w:rsid w:val="008F79E8"/>
    <w:pPr>
      <w:spacing w:before="100" w:beforeAutospacing="1" w:after="80"/>
      <w:ind w:left="800"/>
    </w:pPr>
    <w:rPr>
      <w:rFonts w:ascii="Arial" w:hAnsi="Arial" w:cs="Arial"/>
      <w:color w:val="000000"/>
      <w:sz w:val="20"/>
      <w:szCs w:val="20"/>
    </w:rPr>
  </w:style>
  <w:style w:type="paragraph" w:customStyle="1" w:styleId="bpages">
    <w:name w:val="bpages"/>
    <w:basedOn w:val="a"/>
    <w:rsid w:val="008F79E8"/>
    <w:pPr>
      <w:spacing w:before="100" w:beforeAutospacing="1" w:after="300"/>
      <w:ind w:left="800"/>
    </w:pPr>
    <w:rPr>
      <w:rFonts w:ascii="Arial" w:hAnsi="Arial" w:cs="Arial"/>
      <w:color w:val="000000"/>
    </w:rPr>
  </w:style>
  <w:style w:type="paragraph" w:customStyle="1" w:styleId="red">
    <w:name w:val="red"/>
    <w:basedOn w:val="a"/>
    <w:rsid w:val="008F79E8"/>
    <w:pPr>
      <w:spacing w:before="100" w:beforeAutospacing="1" w:after="100" w:afterAutospacing="1"/>
    </w:pPr>
    <w:rPr>
      <w:color w:val="990000"/>
    </w:rPr>
  </w:style>
  <w:style w:type="paragraph" w:customStyle="1" w:styleId="grey">
    <w:name w:val="grey"/>
    <w:basedOn w:val="a"/>
    <w:rsid w:val="008F79E8"/>
    <w:pPr>
      <w:spacing w:before="100" w:beforeAutospacing="1" w:after="100" w:afterAutospacing="1"/>
    </w:pPr>
    <w:rPr>
      <w:color w:val="666666"/>
    </w:rPr>
  </w:style>
  <w:style w:type="paragraph" w:customStyle="1" w:styleId="brd">
    <w:name w:val="brd"/>
    <w:basedOn w:val="a"/>
    <w:rsid w:val="008F79E8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/>
    </w:pPr>
    <w:rPr>
      <w:color w:val="000000"/>
    </w:rPr>
  </w:style>
  <w:style w:type="paragraph" w:customStyle="1" w:styleId="mainmenu">
    <w:name w:val="mainmenu"/>
    <w:basedOn w:val="a"/>
    <w:rsid w:val="008F79E8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mainmenuon">
    <w:name w:val="mainmenuon"/>
    <w:basedOn w:val="a"/>
    <w:rsid w:val="008F79E8"/>
    <w:pPr>
      <w:shd w:val="clear" w:color="auto" w:fill="53A0C8"/>
      <w:spacing w:before="100" w:beforeAutospacing="1" w:after="100" w:afterAutospacing="1"/>
    </w:pPr>
    <w:rPr>
      <w:b/>
      <w:bCs/>
      <w:color w:val="FFFFFF"/>
      <w:sz w:val="26"/>
      <w:szCs w:val="26"/>
    </w:rPr>
  </w:style>
  <w:style w:type="paragraph" w:customStyle="1" w:styleId="searchtable">
    <w:name w:val="searchtable"/>
    <w:basedOn w:val="a"/>
    <w:rsid w:val="008F79E8"/>
    <w:pPr>
      <w:shd w:val="clear" w:color="auto" w:fill="0099CC"/>
      <w:spacing w:before="100" w:beforeAutospacing="1" w:after="100" w:afterAutospacing="1"/>
    </w:pPr>
    <w:rPr>
      <w:color w:val="000000"/>
    </w:rPr>
  </w:style>
  <w:style w:type="paragraph" w:customStyle="1" w:styleId="white">
    <w:name w:val="white"/>
    <w:basedOn w:val="a"/>
    <w:rsid w:val="008F79E8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input100">
    <w:name w:val="input100"/>
    <w:basedOn w:val="a"/>
    <w:rsid w:val="008F79E8"/>
    <w:pPr>
      <w:spacing w:before="100" w:beforeAutospacing="1" w:after="100" w:afterAutospacing="1"/>
      <w:ind w:left="80"/>
    </w:pPr>
    <w:rPr>
      <w:color w:val="000000"/>
    </w:rPr>
  </w:style>
  <w:style w:type="paragraph" w:customStyle="1" w:styleId="bggrey">
    <w:name w:val="bggrey"/>
    <w:basedOn w:val="a"/>
    <w:rsid w:val="008F79E8"/>
    <w:pPr>
      <w:shd w:val="clear" w:color="auto" w:fill="C7C7C7"/>
      <w:spacing w:before="100" w:beforeAutospacing="1" w:after="100" w:afterAutospacing="1"/>
    </w:pPr>
    <w:rPr>
      <w:color w:val="000000"/>
    </w:rPr>
  </w:style>
  <w:style w:type="paragraph" w:customStyle="1" w:styleId="projectstable">
    <w:name w:val="projectstable"/>
    <w:basedOn w:val="a"/>
    <w:rsid w:val="008F79E8"/>
    <w:pPr>
      <w:pBdr>
        <w:top w:val="single" w:sz="8" w:space="0" w:color="D6EAF5"/>
        <w:left w:val="single" w:sz="8" w:space="0" w:color="D6EAF5"/>
        <w:bottom w:val="single" w:sz="8" w:space="0" w:color="D6EAF5"/>
        <w:right w:val="single" w:sz="8" w:space="0" w:color="D6EAF5"/>
      </w:pBdr>
      <w:spacing w:before="100" w:beforeAutospacing="1" w:after="100" w:afterAutospacing="1"/>
    </w:pPr>
    <w:rPr>
      <w:color w:val="000000"/>
    </w:rPr>
  </w:style>
  <w:style w:type="paragraph" w:customStyle="1" w:styleId="menulast">
    <w:name w:val="menu_last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9"/>
      <w:szCs w:val="19"/>
    </w:rPr>
  </w:style>
  <w:style w:type="paragraph" w:customStyle="1" w:styleId="menuprev">
    <w:name w:val="menu_prev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9"/>
      <w:szCs w:val="19"/>
    </w:rPr>
  </w:style>
  <w:style w:type="paragraph" w:customStyle="1" w:styleId="menuactive">
    <w:name w:val="menu_active"/>
    <w:basedOn w:val="a"/>
    <w:rsid w:val="008F79E8"/>
    <w:pPr>
      <w:spacing w:before="100" w:beforeAutospacing="1" w:after="100" w:afterAutospacing="1"/>
    </w:pPr>
    <w:rPr>
      <w:rFonts w:ascii="Arial CYR" w:hAnsi="Arial CYR" w:cs="Arial CYR"/>
      <w:color w:val="000000"/>
      <w:sz w:val="19"/>
      <w:szCs w:val="19"/>
    </w:rPr>
  </w:style>
  <w:style w:type="paragraph" w:customStyle="1" w:styleId="menucurrent">
    <w:name w:val="menu_current"/>
    <w:basedOn w:val="a"/>
    <w:rsid w:val="008F79E8"/>
    <w:pPr>
      <w:shd w:val="clear" w:color="auto" w:fill="0099CC"/>
      <w:spacing w:before="100" w:beforeAutospacing="1" w:after="100" w:afterAutospacing="1"/>
    </w:pPr>
    <w:rPr>
      <w:rFonts w:ascii="Arial CYR" w:hAnsi="Arial CYR" w:cs="Arial CYR"/>
      <w:b/>
      <w:bCs/>
      <w:color w:val="FFFFFF"/>
      <w:sz w:val="19"/>
      <w:szCs w:val="19"/>
    </w:rPr>
  </w:style>
  <w:style w:type="paragraph" w:customStyle="1" w:styleId="menulasttd">
    <w:name w:val="menu_last_td"/>
    <w:basedOn w:val="a"/>
    <w:rsid w:val="008F79E8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enutable">
    <w:name w:val="menu_table"/>
    <w:basedOn w:val="a"/>
    <w:rsid w:val="008F79E8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enunncurrent">
    <w:name w:val="menu_nn_current"/>
    <w:basedOn w:val="a"/>
    <w:rsid w:val="008F79E8"/>
    <w:pPr>
      <w:shd w:val="clear" w:color="auto" w:fill="64B1D9"/>
      <w:spacing w:before="100" w:beforeAutospacing="1" w:after="100" w:afterAutospacing="1"/>
    </w:pPr>
    <w:rPr>
      <w:rFonts w:ascii="Arial CYR" w:hAnsi="Arial CYR" w:cs="Arial CYR"/>
      <w:b/>
      <w:bCs/>
      <w:color w:val="FFFFFF"/>
      <w:sz w:val="19"/>
      <w:szCs w:val="19"/>
    </w:rPr>
  </w:style>
  <w:style w:type="paragraph" w:customStyle="1" w:styleId="bottomsearchtable">
    <w:name w:val="bottomsearchtable"/>
    <w:basedOn w:val="a"/>
    <w:rsid w:val="008F79E8"/>
    <w:pPr>
      <w:shd w:val="clear" w:color="auto" w:fill="0099CC"/>
      <w:spacing w:before="100" w:after="100"/>
    </w:pPr>
    <w:rPr>
      <w:color w:val="000000"/>
    </w:rPr>
  </w:style>
  <w:style w:type="paragraph" w:customStyle="1" w:styleId="bottomwhite">
    <w:name w:val="bottomwhite"/>
    <w:basedOn w:val="a"/>
    <w:rsid w:val="008F79E8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notice">
    <w:name w:val="notice"/>
    <w:basedOn w:val="a"/>
    <w:rsid w:val="008F79E8"/>
    <w:pPr>
      <w:ind w:left="800"/>
    </w:pPr>
    <w:rPr>
      <w:color w:val="000000"/>
    </w:rPr>
  </w:style>
  <w:style w:type="paragraph" w:customStyle="1" w:styleId="bgrightcol">
    <w:name w:val="bg_right_col"/>
    <w:basedOn w:val="a"/>
    <w:rsid w:val="008F79E8"/>
    <w:pPr>
      <w:pBdr>
        <w:left w:val="single" w:sz="8" w:space="7" w:color="DEDEDE"/>
      </w:pBdr>
      <w:ind w:left="100"/>
    </w:pPr>
    <w:rPr>
      <w:color w:val="000000"/>
    </w:rPr>
  </w:style>
  <w:style w:type="paragraph" w:customStyle="1" w:styleId="green">
    <w:name w:val="green"/>
    <w:basedOn w:val="a"/>
    <w:rsid w:val="008F79E8"/>
    <w:pPr>
      <w:spacing w:before="100" w:beforeAutospacing="1" w:after="100" w:afterAutospacing="1"/>
    </w:pPr>
    <w:rPr>
      <w:color w:val="006600"/>
    </w:rPr>
  </w:style>
  <w:style w:type="paragraph" w:customStyle="1" w:styleId="15">
    <w:name w:val="Заголовок1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titl">
    <w:name w:val="titl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inf">
    <w:name w:val="inf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dscr">
    <w:name w:val="dscr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spc">
    <w:name w:val="spc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black">
    <w:name w:val="black"/>
    <w:basedOn w:val="a"/>
    <w:rsid w:val="008F79E8"/>
    <w:pPr>
      <w:spacing w:before="100" w:beforeAutospacing="1" w:after="100" w:afterAutospacing="1"/>
    </w:pPr>
    <w:rPr>
      <w:color w:val="000000"/>
    </w:rPr>
  </w:style>
  <w:style w:type="paragraph" w:customStyle="1" w:styleId="radios">
    <w:name w:val="radios"/>
    <w:basedOn w:val="a"/>
    <w:rsid w:val="008F79E8"/>
    <w:pPr>
      <w:spacing w:before="100" w:beforeAutospacing="1" w:after="100" w:afterAutospacing="1"/>
    </w:pPr>
    <w:rPr>
      <w:color w:val="000000"/>
    </w:rPr>
  </w:style>
  <w:style w:type="character" w:customStyle="1" w:styleId="current">
    <w:name w:val="current"/>
    <w:basedOn w:val="a0"/>
    <w:rsid w:val="008F79E8"/>
  </w:style>
  <w:style w:type="paragraph" w:customStyle="1" w:styleId="radios1">
    <w:name w:val="radios1"/>
    <w:basedOn w:val="a"/>
    <w:rsid w:val="008F79E8"/>
    <w:pPr>
      <w:shd w:val="clear" w:color="auto" w:fill="BDDEF7"/>
      <w:spacing w:before="100" w:beforeAutospacing="1" w:after="100" w:afterAutospacing="1"/>
    </w:pPr>
    <w:rPr>
      <w:color w:val="000000"/>
    </w:rPr>
  </w:style>
  <w:style w:type="paragraph" w:customStyle="1" w:styleId="title1">
    <w:name w:val="title1"/>
    <w:basedOn w:val="a"/>
    <w:rsid w:val="008F79E8"/>
    <w:pPr>
      <w:spacing w:before="100" w:after="200"/>
    </w:pPr>
    <w:rPr>
      <w:color w:val="000000"/>
    </w:rPr>
  </w:style>
  <w:style w:type="paragraph" w:customStyle="1" w:styleId="titl1">
    <w:name w:val="titl1"/>
    <w:basedOn w:val="a"/>
    <w:rsid w:val="008F79E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1">
    <w:name w:val="inf1"/>
    <w:basedOn w:val="a"/>
    <w:rsid w:val="008F79E8"/>
    <w:pPr>
      <w:spacing w:before="100" w:beforeAutospacing="1" w:after="100" w:afterAutospacing="1"/>
    </w:pPr>
    <w:rPr>
      <w:color w:val="666666"/>
    </w:rPr>
  </w:style>
  <w:style w:type="paragraph" w:customStyle="1" w:styleId="dscr1">
    <w:name w:val="dscr1"/>
    <w:basedOn w:val="a"/>
    <w:rsid w:val="008F79E8"/>
    <w:pPr>
      <w:spacing w:before="100" w:beforeAutospacing="1" w:after="100" w:afterAutospacing="1"/>
    </w:pPr>
    <w:rPr>
      <w:rFonts w:ascii="Arial" w:hAnsi="Arial" w:cs="Arial"/>
      <w:color w:val="666666"/>
    </w:rPr>
  </w:style>
  <w:style w:type="character" w:customStyle="1" w:styleId="current1">
    <w:name w:val="current1"/>
    <w:rsid w:val="008F79E8"/>
    <w:rPr>
      <w:b/>
      <w:bCs/>
      <w:sz w:val="20"/>
      <w:szCs w:val="20"/>
    </w:rPr>
  </w:style>
  <w:style w:type="paragraph" w:customStyle="1" w:styleId="spc1">
    <w:name w:val="spc1"/>
    <w:basedOn w:val="a"/>
    <w:rsid w:val="008F79E8"/>
    <w:pPr>
      <w:spacing w:before="100" w:beforeAutospacing="1" w:after="100" w:afterAutospacing="1"/>
    </w:pPr>
    <w:rPr>
      <w:color w:val="666666"/>
    </w:rPr>
  </w:style>
  <w:style w:type="paragraph" w:customStyle="1" w:styleId="black1">
    <w:name w:val="black1"/>
    <w:basedOn w:val="a"/>
    <w:rsid w:val="008F79E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character" w:customStyle="1" w:styleId="a8">
    <w:name w:val="Текст выноски Знак"/>
    <w:basedOn w:val="a0"/>
    <w:link w:val="a7"/>
    <w:semiHidden/>
    <w:rsid w:val="008F79E8"/>
    <w:rPr>
      <w:rFonts w:ascii="Tahoma" w:hAnsi="Tahoma" w:cs="Tahoma"/>
      <w:sz w:val="16"/>
      <w:szCs w:val="16"/>
    </w:rPr>
  </w:style>
  <w:style w:type="numbering" w:customStyle="1" w:styleId="1">
    <w:name w:val="Стиль1"/>
    <w:rsid w:val="008F79E8"/>
    <w:pPr>
      <w:numPr>
        <w:numId w:val="15"/>
      </w:numPr>
    </w:pPr>
  </w:style>
  <w:style w:type="paragraph" w:customStyle="1" w:styleId="afd">
    <w:name w:val="Знак"/>
    <w:basedOn w:val="a"/>
    <w:uiPriority w:val="99"/>
    <w:rsid w:val="008F79E8"/>
    <w:pPr>
      <w:widowControl w:val="0"/>
      <w:adjustRightInd w:val="0"/>
      <w:spacing w:after="160" w:line="240" w:lineRule="exact"/>
      <w:jc w:val="right"/>
    </w:pPr>
    <w:rPr>
      <w:rFonts w:ascii="Arial" w:eastAsia="Arial Unicode MS" w:hAnsi="Arial" w:cs="Arial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8F79E8"/>
    <w:rPr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F79E8"/>
    <w:pPr>
      <w:shd w:val="clear" w:color="auto" w:fill="FFFFFF"/>
      <w:spacing w:line="269" w:lineRule="exact"/>
    </w:pPr>
    <w:rPr>
      <w:sz w:val="21"/>
      <w:szCs w:val="21"/>
    </w:rPr>
  </w:style>
  <w:style w:type="numbering" w:customStyle="1" w:styleId="3">
    <w:name w:val="Стиль3"/>
    <w:rsid w:val="008F79E8"/>
    <w:pPr>
      <w:numPr>
        <w:numId w:val="24"/>
      </w:numPr>
    </w:pPr>
  </w:style>
  <w:style w:type="numbering" w:customStyle="1" w:styleId="4">
    <w:name w:val="Стиль4"/>
    <w:rsid w:val="008F79E8"/>
    <w:pPr>
      <w:numPr>
        <w:numId w:val="26"/>
      </w:numPr>
    </w:pPr>
  </w:style>
  <w:style w:type="numbering" w:customStyle="1" w:styleId="5">
    <w:name w:val="Стиль5"/>
    <w:rsid w:val="008F79E8"/>
    <w:pPr>
      <w:numPr>
        <w:numId w:val="28"/>
      </w:numPr>
    </w:pPr>
  </w:style>
  <w:style w:type="numbering" w:customStyle="1" w:styleId="6">
    <w:name w:val="Стиль6"/>
    <w:rsid w:val="008F79E8"/>
    <w:pPr>
      <w:numPr>
        <w:numId w:val="30"/>
      </w:numPr>
    </w:pPr>
  </w:style>
  <w:style w:type="paragraph" w:customStyle="1" w:styleId="ConsPlusNonformat">
    <w:name w:val="ConsPlusNonformat"/>
    <w:rsid w:val="008F79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50">
    <w:name w:val="Сетка таблицы5"/>
    <w:basedOn w:val="a1"/>
    <w:next w:val="a3"/>
    <w:uiPriority w:val="59"/>
    <w:rsid w:val="008F79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8F79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Колонтитул_"/>
    <w:rsid w:val="008F7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">
    <w:name w:val="Колонтитул"/>
    <w:rsid w:val="008F7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8F79E8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Лариса Анатольевна</dc:creator>
  <cp:lastModifiedBy>PC1</cp:lastModifiedBy>
  <cp:revision>6</cp:revision>
  <cp:lastPrinted>2025-02-12T06:22:00Z</cp:lastPrinted>
  <dcterms:created xsi:type="dcterms:W3CDTF">2025-02-12T04:37:00Z</dcterms:created>
  <dcterms:modified xsi:type="dcterms:W3CDTF">2025-02-14T05:20:00Z</dcterms:modified>
</cp:coreProperties>
</file>