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72" w:rsidRDefault="006636E3" w:rsidP="00676637">
      <w:pPr>
        <w:spacing w:line="276" w:lineRule="auto"/>
        <w:jc w:val="center"/>
        <w:rPr>
          <w:b/>
        </w:rPr>
      </w:pPr>
      <w:bookmarkStart w:id="0" w:name="_Hlk189906805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7F1E1C" wp14:editId="44B2DFE1">
                <wp:simplePos x="0" y="0"/>
                <wp:positionH relativeFrom="column">
                  <wp:posOffset>3127375</wp:posOffset>
                </wp:positionH>
                <wp:positionV relativeFrom="paragraph">
                  <wp:posOffset>-376555</wp:posOffset>
                </wp:positionV>
                <wp:extent cx="2795905" cy="1567180"/>
                <wp:effectExtent l="12700" t="13970" r="1079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156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372" w:rsidRPr="008A39AA" w:rsidRDefault="007A4372" w:rsidP="007A4372">
                            <w:pPr>
                              <w:ind w:left="993" w:hanging="993"/>
                              <w:jc w:val="both"/>
                            </w:pPr>
                            <w:r w:rsidRPr="008A39AA">
                              <w:t>УТВЕРЖДЕН</w:t>
                            </w:r>
                            <w:r>
                              <w:t>О</w:t>
                            </w:r>
                          </w:p>
                          <w:p w:rsidR="007A4372" w:rsidRDefault="007A4372" w:rsidP="007A4372">
                            <w:pPr>
                              <w:tabs>
                                <w:tab w:val="left" w:pos="851"/>
                              </w:tabs>
                              <w:jc w:val="both"/>
                            </w:pPr>
                            <w:r>
                              <w:t xml:space="preserve">приказом </w:t>
                            </w:r>
                            <w:r w:rsidRPr="008A39AA">
                              <w:t xml:space="preserve">ОГБУ «Управление социальной защиты и социального обслуживания населения по Киренскому району и </w:t>
                            </w:r>
                            <w:proofErr w:type="spellStart"/>
                            <w:r w:rsidRPr="008A39AA">
                              <w:t>Катангскому</w:t>
                            </w:r>
                            <w:proofErr w:type="spellEnd"/>
                            <w:r w:rsidRPr="008A39AA">
                              <w:t xml:space="preserve"> району»</w:t>
                            </w:r>
                          </w:p>
                          <w:p w:rsidR="007A4372" w:rsidRPr="007A4372" w:rsidRDefault="007A4372" w:rsidP="007A4372">
                            <w:pPr>
                              <w:tabs>
                                <w:tab w:val="left" w:pos="851"/>
                              </w:tabs>
                              <w:jc w:val="both"/>
                            </w:pPr>
                            <w:r w:rsidRPr="008A39AA">
                              <w:t>от «</w:t>
                            </w:r>
                            <w:r w:rsidRPr="0010575D">
                              <w:t>10»</w:t>
                            </w:r>
                            <w:r w:rsidRPr="008A39AA">
                              <w:t xml:space="preserve"> </w:t>
                            </w:r>
                            <w:r>
                              <w:t>февраля 2025</w:t>
                            </w:r>
                            <w:r w:rsidRPr="008A39AA">
                              <w:t xml:space="preserve"> года № </w:t>
                            </w:r>
                            <w:r w:rsidR="00896216">
                              <w:t xml:space="preserve"> </w:t>
                            </w:r>
                            <w:r w:rsidR="0010575D">
                              <w:t>36</w:t>
                            </w:r>
                            <w:r>
                              <w:t>/25-у</w:t>
                            </w:r>
                          </w:p>
                          <w:p w:rsidR="007A4372" w:rsidRPr="00BB0F58" w:rsidRDefault="007A4372" w:rsidP="007A4372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6.25pt;margin-top:-29.65pt;width:220.15pt;height:12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+kbKgIAAFEEAAAOAAAAZHJzL2Uyb0RvYy54bWysVNuO2yAQfa/Uf0C8N74o2WysOKtttqkq&#10;bS/Sbj8AY2yjYoYCiZ1+fQecTa32parqB8Qww+HMmRlv78ZekZOwToIuabZIKRGaQy11W9Kvz4c3&#10;t5Q4z3TNFGhR0rNw9G73+tV2MIXIoQNVC0sQRLtiMCXtvDdFkjjeiZ65BRih0dmA7ZlH07ZJbdmA&#10;6L1K8jS9SQawtbHAhXN4+jA56S7iN43g/nPTOOGJKily83G1ca3Cmuy2rGgtM53kFxrsH1j0TGp8&#10;9Ar1wDwjRyv/gOolt+Cg8QsOfQJNI7mIOWA2WfpbNk8dMyLmguI4c5XJ/T9Y/un0xRJZY+0o0azH&#10;Ej2L0ZO3MJI8qDMYV2DQk8EwP+JxiAyZOvMI/JsjGvYd0624txaGTrAa2WXhZjK7OuG4AFINH6HG&#10;Z9jRQwQaG9sHQBSDIDpW6XytTKDC8TBfb1abdEUJR1+2ullnt7F2CSterhvr/HsBPQmbklosfYRn&#10;p0fnAx1WvIRE+qBkfZBKRcO21V5ZcmLYJof4xQwwy3mY0mQo6WaVryYF5j73dxC99NjvSvYlvU3D&#10;N3Vg0O2drmM3eibVtEfKSl+EDNpNKvqxGi+FqaA+o6QWpr7GOcRNB/YHJQP2dEnd9yOzghL1QWNZ&#10;NtlyGYYgGsvVOkfDzj3V3MM0R6iSekqm7d5Pg3M0VrYdvjQ1goZ7LGUjo8ih5hOrC2/s26j9ZcbC&#10;YMztGPXrT7D7CQAA//8DAFBLAwQUAAYACAAAACEA5a6hTeAAAAALAQAADwAAAGRycy9kb3ducmV2&#10;LnhtbEyPQU+DQBCF7yb+h82YeDHtIpVakKVpGo3nVi+9bdkpENlZYLeF+usdT3qczJf3vpevJ9uK&#10;Cw6+caTgcR6BQCqdaahS8PnxNluB8EGT0a0jVHBFD+vi9ibXmXEj7fCyD5XgEPKZVlCH0GVS+rJG&#10;q/3cdUj8O7nB6sDnUEkz6JHDbSvjKFpKqxvihlp3uK2x/NqfrQI3vl6twz6KHw7f9n276XenuFfq&#10;/m7avIAIOIU/GH71WR0Kdjq6MxkvWgVPaZwwqmCWpAsQTKSLmMccGV09JyCLXP7fUPwAAAD//wMA&#10;UEsBAi0AFAAGAAgAAAAhALaDOJL+AAAA4QEAABMAAAAAAAAAAAAAAAAAAAAAAFtDb250ZW50X1R5&#10;cGVzXS54bWxQSwECLQAUAAYACAAAACEAOP0h/9YAAACUAQAACwAAAAAAAAAAAAAAAAAvAQAAX3Jl&#10;bHMvLnJlbHNQSwECLQAUAAYACAAAACEAFgfpGyoCAABRBAAADgAAAAAAAAAAAAAAAAAuAgAAZHJz&#10;L2Uyb0RvYy54bWxQSwECLQAUAAYACAAAACEA5a6hTeAAAAALAQAADwAAAAAAAAAAAAAAAACEBAAA&#10;ZHJzL2Rvd25yZXYueG1sUEsFBgAAAAAEAAQA8wAAAJEFAAAAAA==&#10;" strokecolor="white">
                <v:textbox>
                  <w:txbxContent>
                    <w:p w:rsidR="007A4372" w:rsidRPr="008A39AA" w:rsidRDefault="007A4372" w:rsidP="007A4372">
                      <w:pPr>
                        <w:ind w:left="993" w:hanging="993"/>
                        <w:jc w:val="both"/>
                      </w:pPr>
                      <w:r w:rsidRPr="008A39AA">
                        <w:t>УТВЕРЖДЕН</w:t>
                      </w:r>
                      <w:r>
                        <w:t>О</w:t>
                      </w:r>
                    </w:p>
                    <w:p w:rsidR="007A4372" w:rsidRDefault="007A4372" w:rsidP="007A4372">
                      <w:pPr>
                        <w:tabs>
                          <w:tab w:val="left" w:pos="851"/>
                        </w:tabs>
                        <w:jc w:val="both"/>
                      </w:pPr>
                      <w:r>
                        <w:t xml:space="preserve">приказом </w:t>
                      </w:r>
                      <w:r w:rsidRPr="008A39AA">
                        <w:t xml:space="preserve">ОГБУ «Управление социальной защиты и социального обслуживания населения по Киренскому району и </w:t>
                      </w:r>
                      <w:proofErr w:type="spellStart"/>
                      <w:r w:rsidRPr="008A39AA">
                        <w:t>Катангскому</w:t>
                      </w:r>
                      <w:proofErr w:type="spellEnd"/>
                      <w:r w:rsidRPr="008A39AA">
                        <w:t xml:space="preserve"> району»</w:t>
                      </w:r>
                    </w:p>
                    <w:p w:rsidR="007A4372" w:rsidRPr="007A4372" w:rsidRDefault="007A4372" w:rsidP="007A4372">
                      <w:pPr>
                        <w:tabs>
                          <w:tab w:val="left" w:pos="851"/>
                        </w:tabs>
                        <w:jc w:val="both"/>
                      </w:pPr>
                      <w:r w:rsidRPr="008A39AA">
                        <w:t>от «</w:t>
                      </w:r>
                      <w:r w:rsidRPr="0010575D">
                        <w:t>10»</w:t>
                      </w:r>
                      <w:r w:rsidRPr="008A39AA">
                        <w:t xml:space="preserve"> </w:t>
                      </w:r>
                      <w:r>
                        <w:t>февраля 2025</w:t>
                      </w:r>
                      <w:r w:rsidRPr="008A39AA">
                        <w:t xml:space="preserve"> года № </w:t>
                      </w:r>
                      <w:r w:rsidR="00896216">
                        <w:t xml:space="preserve"> </w:t>
                      </w:r>
                      <w:r w:rsidR="0010575D">
                        <w:t>36</w:t>
                      </w:r>
                      <w:r>
                        <w:t>/25-у</w:t>
                      </w:r>
                    </w:p>
                    <w:p w:rsidR="007A4372" w:rsidRPr="00BB0F58" w:rsidRDefault="007A4372" w:rsidP="007A4372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4372" w:rsidRDefault="007A4372" w:rsidP="00676637">
      <w:pPr>
        <w:spacing w:line="276" w:lineRule="auto"/>
        <w:jc w:val="center"/>
        <w:rPr>
          <w:b/>
        </w:rPr>
      </w:pPr>
    </w:p>
    <w:p w:rsidR="007A4372" w:rsidRDefault="007A4372" w:rsidP="00676637">
      <w:pPr>
        <w:spacing w:line="276" w:lineRule="auto"/>
        <w:jc w:val="center"/>
        <w:rPr>
          <w:b/>
        </w:rPr>
      </w:pPr>
    </w:p>
    <w:p w:rsidR="007A4372" w:rsidRDefault="007A4372" w:rsidP="00676637">
      <w:pPr>
        <w:spacing w:line="276" w:lineRule="auto"/>
        <w:jc w:val="center"/>
        <w:rPr>
          <w:b/>
        </w:rPr>
      </w:pPr>
    </w:p>
    <w:p w:rsidR="007A4372" w:rsidRDefault="007A4372" w:rsidP="00676637">
      <w:pPr>
        <w:spacing w:line="276" w:lineRule="auto"/>
        <w:jc w:val="center"/>
        <w:rPr>
          <w:b/>
        </w:rPr>
      </w:pPr>
    </w:p>
    <w:p w:rsidR="007A4372" w:rsidRDefault="007A4372" w:rsidP="00676637">
      <w:pPr>
        <w:spacing w:line="276" w:lineRule="auto"/>
        <w:jc w:val="center"/>
        <w:rPr>
          <w:b/>
        </w:rPr>
      </w:pPr>
    </w:p>
    <w:bookmarkEnd w:id="0"/>
    <w:p w:rsidR="00DE6304" w:rsidRPr="00933FCF" w:rsidRDefault="00DE6304" w:rsidP="00DE6304">
      <w:pPr>
        <w:jc w:val="center"/>
        <w:rPr>
          <w:b/>
          <w:sz w:val="28"/>
          <w:szCs w:val="28"/>
        </w:rPr>
      </w:pPr>
      <w:r w:rsidRPr="00933FCF">
        <w:rPr>
          <w:b/>
          <w:bCs/>
        </w:rPr>
        <w:t>ПОЛОЖЕНИЕ</w:t>
      </w:r>
    </w:p>
    <w:p w:rsidR="00DE6304" w:rsidRPr="00D20E8B" w:rsidRDefault="00DE6304" w:rsidP="00DE6304">
      <w:pPr>
        <w:jc w:val="center"/>
        <w:rPr>
          <w:b/>
          <w:sz w:val="28"/>
          <w:szCs w:val="28"/>
        </w:rPr>
      </w:pPr>
      <w:r w:rsidRPr="00D20E8B">
        <w:rPr>
          <w:b/>
          <w:sz w:val="28"/>
          <w:szCs w:val="28"/>
        </w:rPr>
        <w:t>об отделе срочного социального обслуживания</w:t>
      </w:r>
    </w:p>
    <w:p w:rsidR="00DE6304" w:rsidRPr="00D20E8B" w:rsidRDefault="00DE6304" w:rsidP="00DE6304">
      <w:pPr>
        <w:jc w:val="center"/>
      </w:pPr>
    </w:p>
    <w:p w:rsidR="00DE6304" w:rsidRPr="005A2499" w:rsidRDefault="00DE6304" w:rsidP="00DE6304">
      <w:pPr>
        <w:spacing w:after="120" w:line="276" w:lineRule="auto"/>
        <w:jc w:val="center"/>
        <w:rPr>
          <w:b/>
        </w:rPr>
      </w:pPr>
      <w:r>
        <w:rPr>
          <w:b/>
        </w:rPr>
        <w:t xml:space="preserve">1. </w:t>
      </w:r>
      <w:r w:rsidRPr="005A2499">
        <w:rPr>
          <w:b/>
        </w:rPr>
        <w:t>Общие положения</w:t>
      </w:r>
    </w:p>
    <w:p w:rsidR="00DE6304" w:rsidRPr="005A2499" w:rsidRDefault="00DE6304" w:rsidP="00DE6304">
      <w:pPr>
        <w:numPr>
          <w:ilvl w:val="1"/>
          <w:numId w:val="17"/>
        </w:numPr>
        <w:spacing w:after="40"/>
        <w:ind w:left="0" w:firstLine="0"/>
        <w:jc w:val="both"/>
        <w:rPr>
          <w:rFonts w:eastAsia="Calibri"/>
          <w:lang w:eastAsia="en-US"/>
        </w:rPr>
      </w:pPr>
      <w:r w:rsidRPr="005A2499">
        <w:rPr>
          <w:lang w:eastAsia="en-US"/>
        </w:rPr>
        <w:t>Настоящее положение определяет порядок деятельности отдел</w:t>
      </w:r>
      <w:r w:rsidR="009B36AF" w:rsidRPr="005A2499">
        <w:rPr>
          <w:lang w:eastAsia="en-US"/>
        </w:rPr>
        <w:t>а</w:t>
      </w:r>
      <w:r w:rsidRPr="005A2499">
        <w:rPr>
          <w:lang w:eastAsia="en-US"/>
        </w:rPr>
        <w:t xml:space="preserve"> срочного социального обслуживания (далее Отдел</w:t>
      </w:r>
      <w:r w:rsidR="009B36AF" w:rsidRPr="005A2499">
        <w:rPr>
          <w:lang w:eastAsia="en-US"/>
        </w:rPr>
        <w:t>а</w:t>
      </w:r>
      <w:r w:rsidRPr="005A2499">
        <w:rPr>
          <w:lang w:eastAsia="en-US"/>
        </w:rPr>
        <w:t xml:space="preserve">), являющегося структурным подразделением областного государственного бюджетного учреждения «Управление социальной защиты и социального обслуживания населения по </w:t>
      </w:r>
      <w:r w:rsidRPr="005A2499">
        <w:rPr>
          <w:rFonts w:eastAsia="Calibri"/>
          <w:lang w:eastAsia="en-US"/>
        </w:rPr>
        <w:t xml:space="preserve">Киренскому району и </w:t>
      </w:r>
      <w:proofErr w:type="spellStart"/>
      <w:r w:rsidRPr="005A2499">
        <w:rPr>
          <w:rFonts w:eastAsia="Calibri"/>
          <w:lang w:eastAsia="en-US"/>
        </w:rPr>
        <w:t>Катангскому</w:t>
      </w:r>
      <w:proofErr w:type="spellEnd"/>
      <w:r w:rsidRPr="005A2499">
        <w:rPr>
          <w:rFonts w:eastAsia="Calibri"/>
          <w:lang w:eastAsia="en-US"/>
        </w:rPr>
        <w:t xml:space="preserve"> району» (далее Учреждение)</w:t>
      </w:r>
      <w:r w:rsidRPr="005A2499">
        <w:rPr>
          <w:lang w:eastAsia="en-US"/>
        </w:rPr>
        <w:t>.</w:t>
      </w:r>
    </w:p>
    <w:p w:rsidR="00DE6304" w:rsidRPr="005A2499" w:rsidRDefault="00DE6304" w:rsidP="00DE6304">
      <w:pPr>
        <w:numPr>
          <w:ilvl w:val="1"/>
          <w:numId w:val="17"/>
        </w:numPr>
        <w:spacing w:after="40"/>
        <w:ind w:left="0" w:firstLine="0"/>
        <w:jc w:val="both"/>
        <w:rPr>
          <w:rFonts w:eastAsia="Calibri"/>
          <w:lang w:eastAsia="en-US"/>
        </w:rPr>
      </w:pPr>
      <w:proofErr w:type="gramStart"/>
      <w:r w:rsidRPr="005A2499">
        <w:rPr>
          <w:lang w:eastAsia="en-US"/>
        </w:rPr>
        <w:t>Деятельность Отдел</w:t>
      </w:r>
      <w:r w:rsidR="009B36AF" w:rsidRPr="005A2499">
        <w:rPr>
          <w:lang w:eastAsia="en-US"/>
        </w:rPr>
        <w:t>а</w:t>
      </w:r>
      <w:r w:rsidRPr="005A2499">
        <w:rPr>
          <w:lang w:eastAsia="en-US"/>
        </w:rPr>
        <w:t xml:space="preserve"> руководствуется законодательством Российской Федерации,  Федеральным Законом  от 28 декабря 2013 года № 442 ФЗ «Об основах социального обслуживания граждан в РФ»,</w:t>
      </w:r>
      <w:r w:rsidR="0010575D" w:rsidRPr="005A2499">
        <w:rPr>
          <w:lang w:eastAsia="en-US"/>
        </w:rPr>
        <w:t xml:space="preserve"> </w:t>
      </w:r>
      <w:r w:rsidRPr="005A2499">
        <w:rPr>
          <w:lang w:eastAsia="en-US"/>
        </w:rPr>
        <w:t>Приказом Министерства труда и социального развития РФ от 18.11.2014 года №889 «Об утверждении рекомендаций по организации межведомственного взаимодействия исполнительных органов государственной власти субъектов РФ при предоставлении социальных услуг, а также при содействии  в предоставлении медицинской, психологической, педагогической, юридической</w:t>
      </w:r>
      <w:proofErr w:type="gramEnd"/>
      <w:r w:rsidRPr="005A2499">
        <w:rPr>
          <w:lang w:eastAsia="en-US"/>
        </w:rPr>
        <w:t>, социальной помощи, не относящейся к социальным услугам (социальное сопровождение)», Законом Иркутской области от 01.12.2014 г. №144 «Об отдельных вопросах социального обслуживания граждан в Иркутской области» (с изменениями)</w:t>
      </w:r>
      <w:proofErr w:type="gramStart"/>
      <w:r w:rsidRPr="005A2499">
        <w:rPr>
          <w:lang w:eastAsia="en-US"/>
        </w:rPr>
        <w:t>,П</w:t>
      </w:r>
      <w:proofErr w:type="gramEnd"/>
      <w:r w:rsidRPr="005A2499">
        <w:rPr>
          <w:lang w:eastAsia="en-US"/>
        </w:rPr>
        <w:t>риказом министерства социального развития, опеки и попечительства Иркутской области от 30.12.2014г. № 209 «Об утверждении Порядка предоставления срочных социальных услуг» (с изменениями), настоящим Положением об Отделе, Приказами директора, внутренними правилами, инструкциями, методическими рекомендациями по направлению деятельности Отдел</w:t>
      </w:r>
      <w:r w:rsidR="009B36AF" w:rsidRPr="005A2499">
        <w:rPr>
          <w:lang w:eastAsia="en-US"/>
        </w:rPr>
        <w:t>а</w:t>
      </w:r>
      <w:r w:rsidRPr="005A2499">
        <w:rPr>
          <w:lang w:eastAsia="en-US"/>
        </w:rPr>
        <w:t>.</w:t>
      </w:r>
    </w:p>
    <w:p w:rsidR="00DE6304" w:rsidRPr="005A2499" w:rsidRDefault="00DE6304" w:rsidP="00DE6304">
      <w:pPr>
        <w:numPr>
          <w:ilvl w:val="1"/>
          <w:numId w:val="17"/>
        </w:numPr>
        <w:spacing w:after="40"/>
        <w:ind w:left="0" w:firstLine="0"/>
        <w:jc w:val="both"/>
        <w:rPr>
          <w:rFonts w:eastAsia="Calibri"/>
          <w:lang w:eastAsia="en-US"/>
        </w:rPr>
      </w:pPr>
      <w:r w:rsidRPr="005A2499">
        <w:rPr>
          <w:lang w:eastAsia="en-US"/>
        </w:rPr>
        <w:t>Настоящее Положение определяет основные задачи деятельности, функции, права и обязанности Отдел</w:t>
      </w:r>
      <w:r w:rsidR="008417D3" w:rsidRPr="005A2499">
        <w:rPr>
          <w:lang w:eastAsia="en-US"/>
        </w:rPr>
        <w:t>а</w:t>
      </w:r>
      <w:r w:rsidRPr="005A2499">
        <w:rPr>
          <w:lang w:eastAsia="en-US"/>
        </w:rPr>
        <w:t>, правила и условия предоставления социальных услуг.</w:t>
      </w:r>
    </w:p>
    <w:p w:rsidR="00DE6304" w:rsidRPr="005A2499" w:rsidRDefault="00DE6304" w:rsidP="00DE6304">
      <w:pPr>
        <w:numPr>
          <w:ilvl w:val="1"/>
          <w:numId w:val="17"/>
        </w:numPr>
        <w:spacing w:after="40"/>
        <w:ind w:left="0" w:firstLine="0"/>
        <w:jc w:val="both"/>
        <w:rPr>
          <w:rFonts w:eastAsia="Calibri"/>
          <w:lang w:eastAsia="en-US"/>
        </w:rPr>
      </w:pPr>
      <w:r w:rsidRPr="005A2499">
        <w:rPr>
          <w:rFonts w:eastAsia="Calibri"/>
          <w:lang w:eastAsia="en-US"/>
        </w:rPr>
        <w:t>Отдел обеспечивается необходимым служебным помещением, телефонной связью, компьютерной и копировально-множительной техникой, автотранспортом.</w:t>
      </w:r>
    </w:p>
    <w:p w:rsidR="00DE6304" w:rsidRPr="005A2499" w:rsidRDefault="00DE6304" w:rsidP="00DE6304">
      <w:pPr>
        <w:numPr>
          <w:ilvl w:val="1"/>
          <w:numId w:val="17"/>
        </w:numPr>
        <w:spacing w:after="40"/>
        <w:ind w:left="0" w:firstLine="0"/>
        <w:jc w:val="both"/>
        <w:rPr>
          <w:rFonts w:eastAsia="Calibri"/>
          <w:lang w:eastAsia="en-US"/>
        </w:rPr>
      </w:pPr>
      <w:r w:rsidRPr="005A2499">
        <w:rPr>
          <w:rFonts w:eastAsia="Calibri"/>
          <w:lang w:eastAsia="en-US"/>
        </w:rPr>
        <w:t>Предоставление социальных услуг осуществляется при условии нуждаемости получателя социальных услуг в срочных социальных услугах.</w:t>
      </w:r>
    </w:p>
    <w:p w:rsidR="00DE6304" w:rsidRPr="005A2499" w:rsidRDefault="00DE6304" w:rsidP="00DE6304">
      <w:pPr>
        <w:numPr>
          <w:ilvl w:val="1"/>
          <w:numId w:val="17"/>
        </w:numPr>
        <w:spacing w:after="40"/>
        <w:ind w:left="0" w:firstLine="0"/>
        <w:jc w:val="both"/>
        <w:rPr>
          <w:lang w:eastAsia="en-US"/>
        </w:rPr>
      </w:pPr>
      <w:r w:rsidRPr="005A2499">
        <w:rPr>
          <w:lang w:eastAsia="en-US"/>
        </w:rPr>
        <w:t xml:space="preserve">Отдел осуществляет свою деятельность на территории Киренского и </w:t>
      </w:r>
      <w:proofErr w:type="spellStart"/>
      <w:r w:rsidRPr="005A2499">
        <w:rPr>
          <w:lang w:eastAsia="en-US"/>
        </w:rPr>
        <w:t>Катангского</w:t>
      </w:r>
      <w:proofErr w:type="spellEnd"/>
      <w:r w:rsidRPr="005A2499">
        <w:rPr>
          <w:lang w:eastAsia="en-US"/>
        </w:rPr>
        <w:t xml:space="preserve"> районов под руководством</w:t>
      </w:r>
      <w:bookmarkStart w:id="1" w:name="_Hlk189944537"/>
      <w:r w:rsidR="0010575D" w:rsidRPr="005A2499">
        <w:rPr>
          <w:lang w:eastAsia="en-US"/>
        </w:rPr>
        <w:t xml:space="preserve"> </w:t>
      </w:r>
      <w:r w:rsidR="008417D3" w:rsidRPr="005A2499">
        <w:rPr>
          <w:lang w:eastAsia="en-US"/>
        </w:rPr>
        <w:t>начальника</w:t>
      </w:r>
      <w:r w:rsidRPr="005A2499">
        <w:rPr>
          <w:lang w:eastAsia="en-US"/>
        </w:rPr>
        <w:t xml:space="preserve"> Отдел</w:t>
      </w:r>
      <w:bookmarkEnd w:id="1"/>
      <w:r w:rsidR="008417D3" w:rsidRPr="005A2499">
        <w:rPr>
          <w:lang w:eastAsia="en-US"/>
        </w:rPr>
        <w:t>ом</w:t>
      </w:r>
      <w:r w:rsidRPr="005A2499">
        <w:rPr>
          <w:lang w:eastAsia="en-US"/>
        </w:rPr>
        <w:t>.</w:t>
      </w:r>
      <w:r w:rsidR="0010575D" w:rsidRPr="005A2499">
        <w:rPr>
          <w:lang w:eastAsia="en-US"/>
        </w:rPr>
        <w:t xml:space="preserve"> </w:t>
      </w:r>
      <w:r w:rsidRPr="005A2499">
        <w:rPr>
          <w:lang w:eastAsia="en-US"/>
        </w:rPr>
        <w:t xml:space="preserve">В период временного отсутствия </w:t>
      </w:r>
      <w:r w:rsidR="008417D3" w:rsidRPr="005A2499">
        <w:rPr>
          <w:lang w:eastAsia="en-US"/>
        </w:rPr>
        <w:t xml:space="preserve">начальника Отдела </w:t>
      </w:r>
      <w:r w:rsidRPr="005A2499">
        <w:rPr>
          <w:lang w:eastAsia="en-US"/>
        </w:rPr>
        <w:t>его обязанности исполняет заместитель директора по социальной работе;</w:t>
      </w:r>
    </w:p>
    <w:p w:rsidR="00DE6304" w:rsidRPr="005A2499" w:rsidRDefault="00DE6304" w:rsidP="00DE6304">
      <w:pPr>
        <w:numPr>
          <w:ilvl w:val="1"/>
          <w:numId w:val="17"/>
        </w:numPr>
        <w:spacing w:after="40"/>
        <w:ind w:left="0" w:firstLine="0"/>
        <w:jc w:val="both"/>
        <w:rPr>
          <w:rFonts w:eastAsia="Calibri"/>
          <w:lang w:eastAsia="en-US"/>
        </w:rPr>
      </w:pPr>
      <w:r w:rsidRPr="005A2499">
        <w:rPr>
          <w:lang w:eastAsia="en-US"/>
        </w:rPr>
        <w:t>Контроль, координацию деятельности и методическое сопровождение Отдел</w:t>
      </w:r>
      <w:r w:rsidR="009B36AF" w:rsidRPr="005A2499">
        <w:rPr>
          <w:lang w:eastAsia="en-US"/>
        </w:rPr>
        <w:t>а</w:t>
      </w:r>
      <w:r w:rsidRPr="005A2499">
        <w:rPr>
          <w:lang w:eastAsia="en-US"/>
        </w:rPr>
        <w:t xml:space="preserve"> осуществляет заместитель директора по социальной работе;</w:t>
      </w:r>
    </w:p>
    <w:p w:rsidR="00DE6304" w:rsidRPr="005A2499" w:rsidRDefault="00DE6304" w:rsidP="00DE6304">
      <w:pPr>
        <w:numPr>
          <w:ilvl w:val="1"/>
          <w:numId w:val="17"/>
        </w:numPr>
        <w:spacing w:after="40"/>
        <w:ind w:left="0" w:firstLine="0"/>
        <w:jc w:val="both"/>
        <w:rPr>
          <w:lang w:eastAsia="en-US"/>
        </w:rPr>
      </w:pPr>
      <w:r w:rsidRPr="005A2499">
        <w:rPr>
          <w:lang w:eastAsia="en-US"/>
        </w:rPr>
        <w:t xml:space="preserve">Отдел создается и ликвидируется приказом директора Учреждения. </w:t>
      </w:r>
    </w:p>
    <w:p w:rsidR="00DE6304" w:rsidRPr="005A2499" w:rsidRDefault="00DE6304" w:rsidP="00DE6304">
      <w:pPr>
        <w:jc w:val="both"/>
        <w:rPr>
          <w:lang w:eastAsia="en-US"/>
        </w:rPr>
      </w:pPr>
    </w:p>
    <w:p w:rsidR="00DE6304" w:rsidRPr="005A2499" w:rsidRDefault="00DE6304" w:rsidP="00DE6304">
      <w:pPr>
        <w:spacing w:after="120"/>
        <w:jc w:val="center"/>
        <w:rPr>
          <w:b/>
          <w:lang w:eastAsia="en-US"/>
        </w:rPr>
      </w:pPr>
      <w:r w:rsidRPr="005A2499">
        <w:rPr>
          <w:b/>
          <w:lang w:eastAsia="en-US"/>
        </w:rPr>
        <w:t>2. Основные цели и задачи</w:t>
      </w:r>
    </w:p>
    <w:p w:rsidR="00DE6304" w:rsidRPr="005A2499" w:rsidRDefault="00DE6304" w:rsidP="0010575D">
      <w:pPr>
        <w:pStyle w:val="a9"/>
        <w:numPr>
          <w:ilvl w:val="1"/>
          <w:numId w:val="20"/>
        </w:numPr>
        <w:tabs>
          <w:tab w:val="left" w:pos="567"/>
        </w:tabs>
        <w:spacing w:after="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>Цель деятельности Отдел</w:t>
      </w:r>
      <w:r w:rsidR="009B36AF" w:rsidRPr="005A2499">
        <w:rPr>
          <w:rFonts w:ascii="Times New Roman" w:hAnsi="Times New Roman" w:cs="Times New Roman"/>
          <w:sz w:val="24"/>
          <w:szCs w:val="24"/>
        </w:rPr>
        <w:t>а</w:t>
      </w:r>
      <w:r w:rsidRPr="005A2499">
        <w:rPr>
          <w:rFonts w:ascii="Times New Roman" w:hAnsi="Times New Roman" w:cs="Times New Roman"/>
          <w:sz w:val="24"/>
          <w:szCs w:val="24"/>
        </w:rPr>
        <w:t xml:space="preserve"> - предоставление срочных социальных услуг при условии нуждаемости</w:t>
      </w:r>
      <w:r w:rsidR="0010575D" w:rsidRPr="005A2499">
        <w:rPr>
          <w:rFonts w:ascii="Times New Roman" w:hAnsi="Times New Roman" w:cs="Times New Roman"/>
          <w:sz w:val="24"/>
          <w:szCs w:val="24"/>
        </w:rPr>
        <w:t xml:space="preserve"> </w:t>
      </w:r>
      <w:r w:rsidRPr="005A2499">
        <w:rPr>
          <w:rFonts w:ascii="Times New Roman" w:hAnsi="Times New Roman" w:cs="Times New Roman"/>
          <w:sz w:val="24"/>
          <w:szCs w:val="24"/>
        </w:rPr>
        <w:t>получателей социальных услуг (далее – граждане).</w:t>
      </w:r>
    </w:p>
    <w:p w:rsidR="00DE6304" w:rsidRPr="005A2499" w:rsidRDefault="00DE6304" w:rsidP="0010575D">
      <w:pPr>
        <w:pStyle w:val="a9"/>
        <w:numPr>
          <w:ilvl w:val="1"/>
          <w:numId w:val="20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>Для реализации цели  поставлены следующие задачи:</w:t>
      </w:r>
    </w:p>
    <w:p w:rsidR="00DE6304" w:rsidRPr="005A2499" w:rsidRDefault="00DE6304" w:rsidP="005A2499">
      <w:pPr>
        <w:pStyle w:val="a9"/>
        <w:numPr>
          <w:ilvl w:val="0"/>
          <w:numId w:val="2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lastRenderedPageBreak/>
        <w:t>выявление граждан, нуждающихся в срочном социальном обслуживании;</w:t>
      </w:r>
    </w:p>
    <w:p w:rsidR="00DE6304" w:rsidRPr="005A2499" w:rsidRDefault="00DE6304" w:rsidP="005A2499">
      <w:pPr>
        <w:pStyle w:val="a9"/>
        <w:numPr>
          <w:ilvl w:val="0"/>
          <w:numId w:val="2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>предоставление срочных социальных услуг гражданину в целях улучшения условий жизнедеятельности и (или) расширения его возможностей самостоятельно обеспечивать свои основные жизненные потребности;</w:t>
      </w:r>
    </w:p>
    <w:p w:rsidR="00DE6304" w:rsidRPr="005A2499" w:rsidRDefault="00DE6304" w:rsidP="005A2499">
      <w:pPr>
        <w:pStyle w:val="a9"/>
        <w:numPr>
          <w:ilvl w:val="0"/>
          <w:numId w:val="2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>установление оценки индивидуальной нуждаемости гражданина в социальном обслуживании с учетом потребностей и возможностей, признание гражданина нуждающимся в социальном обслуживании;</w:t>
      </w:r>
    </w:p>
    <w:p w:rsidR="00DE6304" w:rsidRPr="005A2499" w:rsidRDefault="00DE6304" w:rsidP="005A2499">
      <w:pPr>
        <w:pStyle w:val="a9"/>
        <w:numPr>
          <w:ilvl w:val="0"/>
          <w:numId w:val="2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>содействие в получении помощи, не относящейся к социальным услугам через межведомственное обслуживание.</w:t>
      </w:r>
    </w:p>
    <w:p w:rsidR="00DE6304" w:rsidRPr="005A2499" w:rsidRDefault="00DE6304" w:rsidP="00DE6304">
      <w:pPr>
        <w:tabs>
          <w:tab w:val="left" w:pos="567"/>
        </w:tabs>
        <w:jc w:val="both"/>
      </w:pPr>
    </w:p>
    <w:p w:rsidR="00DE6304" w:rsidRPr="005A2499" w:rsidRDefault="00DE6304" w:rsidP="00DE6304">
      <w:pPr>
        <w:spacing w:after="120"/>
        <w:jc w:val="center"/>
        <w:rPr>
          <w:b/>
          <w:color w:val="000000"/>
        </w:rPr>
      </w:pPr>
      <w:r w:rsidRPr="005A2499">
        <w:rPr>
          <w:b/>
          <w:color w:val="000000"/>
        </w:rPr>
        <w:t>3. Получатели социальных услуг</w:t>
      </w:r>
    </w:p>
    <w:p w:rsidR="00DE6304" w:rsidRPr="005A2499" w:rsidRDefault="00DE6304" w:rsidP="0010575D">
      <w:pPr>
        <w:pStyle w:val="a9"/>
        <w:numPr>
          <w:ilvl w:val="1"/>
          <w:numId w:val="23"/>
        </w:numPr>
        <w:tabs>
          <w:tab w:val="left" w:pos="567"/>
        </w:tabs>
        <w:spacing w:after="4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5A2499">
        <w:rPr>
          <w:rFonts w:ascii="Times New Roman" w:hAnsi="Times New Roman" w:cs="Times New Roman"/>
          <w:sz w:val="24"/>
          <w:szCs w:val="24"/>
        </w:rPr>
        <w:t xml:space="preserve">Срочные социальные </w:t>
      </w:r>
      <w:bookmarkStart w:id="2" w:name="OLE_LINK32"/>
      <w:bookmarkStart w:id="3" w:name="OLE_LINK33"/>
      <w:bookmarkStart w:id="4" w:name="OLE_LINK34"/>
      <w:r w:rsidRPr="005A2499">
        <w:rPr>
          <w:rFonts w:ascii="Times New Roman" w:hAnsi="Times New Roman" w:cs="Times New Roman"/>
          <w:sz w:val="24"/>
          <w:szCs w:val="24"/>
        </w:rPr>
        <w:t xml:space="preserve">услуги, </w:t>
      </w:r>
      <w:bookmarkStart w:id="5" w:name="OLE_LINK29"/>
      <w:bookmarkStart w:id="6" w:name="OLE_LINK30"/>
      <w:bookmarkStart w:id="7" w:name="OLE_LINK31"/>
      <w:r w:rsidRPr="005A2499">
        <w:rPr>
          <w:rFonts w:ascii="Times New Roman" w:hAnsi="Times New Roman" w:cs="Times New Roman"/>
          <w:sz w:val="24"/>
          <w:szCs w:val="24"/>
        </w:rPr>
        <w:t xml:space="preserve">входящие в Перечень социальных услуг, предоставляемых поставщиками социальных услуг в Иркутской области, предоставляются гражданам, </w:t>
      </w:r>
      <w:bookmarkEnd w:id="2"/>
      <w:bookmarkEnd w:id="3"/>
      <w:bookmarkEnd w:id="4"/>
      <w:r w:rsidRPr="005A2499">
        <w:rPr>
          <w:rFonts w:ascii="Times New Roman" w:hAnsi="Times New Roman" w:cs="Times New Roman"/>
          <w:sz w:val="24"/>
          <w:szCs w:val="24"/>
        </w:rPr>
        <w:t xml:space="preserve">проживающим на территории Киренского и </w:t>
      </w:r>
      <w:proofErr w:type="spellStart"/>
      <w:r w:rsidRPr="005A2499">
        <w:rPr>
          <w:rFonts w:ascii="Times New Roman" w:hAnsi="Times New Roman" w:cs="Times New Roman"/>
          <w:sz w:val="24"/>
          <w:szCs w:val="24"/>
        </w:rPr>
        <w:t>Катангского</w:t>
      </w:r>
      <w:proofErr w:type="spellEnd"/>
      <w:r w:rsidRPr="005A2499">
        <w:rPr>
          <w:rFonts w:ascii="Times New Roman" w:hAnsi="Times New Roman" w:cs="Times New Roman"/>
          <w:sz w:val="24"/>
          <w:szCs w:val="24"/>
        </w:rPr>
        <w:t xml:space="preserve"> районов</w:t>
      </w:r>
      <w:bookmarkEnd w:id="5"/>
      <w:bookmarkEnd w:id="6"/>
      <w:bookmarkEnd w:id="7"/>
      <w:r w:rsidRPr="005A2499">
        <w:rPr>
          <w:rFonts w:ascii="Times New Roman" w:hAnsi="Times New Roman" w:cs="Times New Roman"/>
          <w:sz w:val="24"/>
          <w:szCs w:val="24"/>
        </w:rPr>
        <w:t>, признанными нуждающимся в социальном обслуживании в случае, если существуют обстоятельства, которые ухудшают или могут ухудшить условия их жизнедеятельности (</w:t>
      </w:r>
      <w:r w:rsidRPr="005A2499">
        <w:rPr>
          <w:rFonts w:ascii="Times New Roman" w:hAnsi="Times New Roman" w:cs="Times New Roman"/>
          <w:bCs/>
          <w:sz w:val="24"/>
          <w:szCs w:val="24"/>
        </w:rPr>
        <w:t>442-ФЗ "Об основах социального обслуживания граждан РФ" от 01.01.2015 г.);</w:t>
      </w:r>
      <w:proofErr w:type="gramEnd"/>
    </w:p>
    <w:p w:rsidR="00DE6304" w:rsidRPr="005A2499" w:rsidRDefault="00DE6304" w:rsidP="0010575D">
      <w:pPr>
        <w:pStyle w:val="a9"/>
        <w:numPr>
          <w:ilvl w:val="1"/>
          <w:numId w:val="23"/>
        </w:numPr>
        <w:tabs>
          <w:tab w:val="left" w:pos="567"/>
        </w:tabs>
        <w:spacing w:after="4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2499">
        <w:rPr>
          <w:rFonts w:ascii="Times New Roman" w:hAnsi="Times New Roman" w:cs="Times New Roman"/>
          <w:sz w:val="24"/>
          <w:szCs w:val="24"/>
        </w:rPr>
        <w:t xml:space="preserve">Дополнительные социальные услуги предоставляются гражданам, проживающим на территории Киренского и </w:t>
      </w:r>
      <w:proofErr w:type="spellStart"/>
      <w:r w:rsidRPr="005A2499">
        <w:rPr>
          <w:rFonts w:ascii="Times New Roman" w:hAnsi="Times New Roman" w:cs="Times New Roman"/>
          <w:sz w:val="24"/>
          <w:szCs w:val="24"/>
        </w:rPr>
        <w:t>Катангского</w:t>
      </w:r>
      <w:proofErr w:type="spellEnd"/>
      <w:r w:rsidRPr="005A2499">
        <w:rPr>
          <w:rFonts w:ascii="Times New Roman" w:hAnsi="Times New Roman" w:cs="Times New Roman"/>
          <w:sz w:val="24"/>
          <w:szCs w:val="24"/>
        </w:rPr>
        <w:t xml:space="preserve"> районов, нуждающимся в социальных услугах разового характера, по тарифам на дополнительные услуги, не </w:t>
      </w:r>
      <w:bookmarkStart w:id="8" w:name="OLE_LINK49"/>
      <w:bookmarkStart w:id="9" w:name="OLE_LINK50"/>
      <w:r w:rsidRPr="005A2499">
        <w:rPr>
          <w:rFonts w:ascii="Times New Roman" w:hAnsi="Times New Roman" w:cs="Times New Roman"/>
          <w:sz w:val="24"/>
          <w:szCs w:val="24"/>
        </w:rPr>
        <w:t>входящие в Перечень социальных услуг</w:t>
      </w:r>
      <w:bookmarkEnd w:id="8"/>
      <w:bookmarkEnd w:id="9"/>
      <w:r w:rsidR="009B36AF" w:rsidRPr="005A249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E6304" w:rsidRPr="005A2499" w:rsidRDefault="00DE6304" w:rsidP="0010575D">
      <w:pPr>
        <w:pStyle w:val="a9"/>
        <w:numPr>
          <w:ilvl w:val="1"/>
          <w:numId w:val="23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OLE_LINK41"/>
      <w:bookmarkStart w:id="11" w:name="OLE_LINK42"/>
      <w:r w:rsidRPr="005A2499">
        <w:rPr>
          <w:rFonts w:ascii="Times New Roman" w:hAnsi="Times New Roman" w:cs="Times New Roman"/>
          <w:sz w:val="24"/>
          <w:szCs w:val="24"/>
        </w:rPr>
        <w:t>Основания для отказа:</w:t>
      </w:r>
    </w:p>
    <w:p w:rsidR="00DE6304" w:rsidRPr="005A2499" w:rsidRDefault="00DE6304" w:rsidP="0010575D">
      <w:pPr>
        <w:pStyle w:val="a9"/>
        <w:numPr>
          <w:ilvl w:val="0"/>
          <w:numId w:val="24"/>
        </w:numPr>
        <w:tabs>
          <w:tab w:val="left" w:pos="567"/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>наличие у гражданина признаков алкогольного или наркотического опьянения (устойчивый запах алкоголя, нарушение речи, координации движений, реакция глаз на свет (зрачки расширены), повышенная агрессивность, неадекватность поведения);</w:t>
      </w:r>
    </w:p>
    <w:p w:rsidR="00DE6304" w:rsidRPr="005A2499" w:rsidRDefault="00DE6304" w:rsidP="0010575D">
      <w:pPr>
        <w:pStyle w:val="a9"/>
        <w:numPr>
          <w:ilvl w:val="0"/>
          <w:numId w:val="24"/>
        </w:numPr>
        <w:tabs>
          <w:tab w:val="left" w:pos="567"/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 xml:space="preserve">наличие медицинских противопоказаний: психические расстройства, хронический алкоголизм, венерические, карантинные инфекционные заболевания, активные формы туберкулёза; </w:t>
      </w:r>
    </w:p>
    <w:p w:rsidR="00DE6304" w:rsidRPr="005A2499" w:rsidRDefault="00DE6304" w:rsidP="0010575D">
      <w:pPr>
        <w:pStyle w:val="a9"/>
        <w:numPr>
          <w:ilvl w:val="0"/>
          <w:numId w:val="24"/>
        </w:numPr>
        <w:tabs>
          <w:tab w:val="left" w:pos="567"/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>отсутствие обстоятельств, которые ухудшают или могут ухудшать условия жизнедеятельности гражданина, установленные действующим законодательством (отсутствие оснований для признания гражданина нуждающимся в социальном обслуживании).</w:t>
      </w:r>
    </w:p>
    <w:bookmarkEnd w:id="10"/>
    <w:bookmarkEnd w:id="11"/>
    <w:p w:rsidR="00DE6304" w:rsidRPr="005A2499" w:rsidRDefault="00DE6304" w:rsidP="00DE6304">
      <w:pPr>
        <w:tabs>
          <w:tab w:val="left" w:pos="567"/>
        </w:tabs>
        <w:spacing w:line="276" w:lineRule="auto"/>
        <w:jc w:val="both"/>
      </w:pPr>
    </w:p>
    <w:p w:rsidR="00DE6304" w:rsidRPr="005A2499" w:rsidRDefault="00DE6304" w:rsidP="00DE6304">
      <w:pPr>
        <w:autoSpaceDE w:val="0"/>
        <w:autoSpaceDN w:val="0"/>
        <w:adjustRightInd w:val="0"/>
        <w:spacing w:after="120"/>
        <w:jc w:val="center"/>
        <w:rPr>
          <w:b/>
        </w:rPr>
      </w:pPr>
      <w:r w:rsidRPr="005A2499">
        <w:rPr>
          <w:b/>
        </w:rPr>
        <w:t>4. Основные направления деятельности</w:t>
      </w:r>
    </w:p>
    <w:p w:rsidR="00DE6304" w:rsidRPr="005A2499" w:rsidRDefault="00DE6304" w:rsidP="00F95CB3">
      <w:pPr>
        <w:pStyle w:val="a9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after="4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>Работа Отдел</w:t>
      </w:r>
      <w:r w:rsidR="009B36AF" w:rsidRPr="005A2499">
        <w:rPr>
          <w:rFonts w:ascii="Times New Roman" w:hAnsi="Times New Roman" w:cs="Times New Roman"/>
          <w:sz w:val="24"/>
          <w:szCs w:val="24"/>
        </w:rPr>
        <w:t>а</w:t>
      </w:r>
      <w:r w:rsidRPr="005A2499">
        <w:rPr>
          <w:rFonts w:ascii="Times New Roman" w:hAnsi="Times New Roman" w:cs="Times New Roman"/>
          <w:sz w:val="24"/>
          <w:szCs w:val="24"/>
        </w:rPr>
        <w:t xml:space="preserve"> осуществляется при взаимодействии с государственными, общественными, благотворительными и другими организациями (органами и учреждениями образования, здравоохранения, внутренних дел, занятости, миграции, соцзащиты, пр.) и с другими структурными подразделениями </w:t>
      </w:r>
      <w:r w:rsidR="009B36AF" w:rsidRPr="005A2499">
        <w:rPr>
          <w:rFonts w:ascii="Times New Roman" w:hAnsi="Times New Roman" w:cs="Times New Roman"/>
          <w:sz w:val="24"/>
          <w:szCs w:val="24"/>
        </w:rPr>
        <w:t>Учреждения</w:t>
      </w:r>
      <w:r w:rsidRPr="005A2499">
        <w:rPr>
          <w:rFonts w:ascii="Times New Roman" w:hAnsi="Times New Roman" w:cs="Times New Roman"/>
          <w:sz w:val="24"/>
          <w:szCs w:val="24"/>
        </w:rPr>
        <w:t xml:space="preserve"> по вопросам оказания помощи категориям и группам населения.</w:t>
      </w:r>
    </w:p>
    <w:p w:rsidR="00DE6304" w:rsidRPr="005A2499" w:rsidRDefault="00DE6304" w:rsidP="00F95CB3">
      <w:pPr>
        <w:pStyle w:val="a9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after="4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>Формы и методы работы, предоставление срочных социальных услуг гражданам определяются специалистами Отдел</w:t>
      </w:r>
      <w:r w:rsidR="009B36AF" w:rsidRPr="005A2499">
        <w:rPr>
          <w:rFonts w:ascii="Times New Roman" w:hAnsi="Times New Roman" w:cs="Times New Roman"/>
          <w:sz w:val="24"/>
          <w:szCs w:val="24"/>
        </w:rPr>
        <w:t>а</w:t>
      </w:r>
      <w:r w:rsidRPr="005A2499">
        <w:rPr>
          <w:rFonts w:ascii="Times New Roman" w:hAnsi="Times New Roman" w:cs="Times New Roman"/>
          <w:sz w:val="24"/>
          <w:szCs w:val="24"/>
        </w:rPr>
        <w:t xml:space="preserve"> исходя из личных особенностей клиентов, степени их социальной </w:t>
      </w:r>
      <w:proofErr w:type="spellStart"/>
      <w:r w:rsidRPr="005A2499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5A2499">
        <w:rPr>
          <w:rFonts w:ascii="Times New Roman" w:hAnsi="Times New Roman" w:cs="Times New Roman"/>
          <w:sz w:val="24"/>
          <w:szCs w:val="24"/>
        </w:rPr>
        <w:t xml:space="preserve">, характера трудной жизненной ситуации. </w:t>
      </w:r>
    </w:p>
    <w:p w:rsidR="00DE6304" w:rsidRPr="005A2499" w:rsidRDefault="00DE6304" w:rsidP="00F95CB3">
      <w:pPr>
        <w:pStyle w:val="a9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b/>
          <w:sz w:val="24"/>
          <w:szCs w:val="24"/>
        </w:rPr>
        <w:t>Предоставление  срочных</w:t>
      </w:r>
      <w:r w:rsidR="0010575D" w:rsidRPr="005A24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2499">
        <w:rPr>
          <w:rFonts w:ascii="Times New Roman" w:hAnsi="Times New Roman" w:cs="Times New Roman"/>
          <w:b/>
          <w:sz w:val="24"/>
          <w:szCs w:val="24"/>
        </w:rPr>
        <w:t>социальных услуг</w:t>
      </w:r>
      <w:r w:rsidRPr="005A2499">
        <w:rPr>
          <w:rFonts w:ascii="Times New Roman" w:hAnsi="Times New Roman" w:cs="Times New Roman"/>
          <w:sz w:val="24"/>
          <w:szCs w:val="24"/>
        </w:rPr>
        <w:t>, к которым относятся:</w:t>
      </w:r>
    </w:p>
    <w:p w:rsidR="00DE6304" w:rsidRPr="005A2499" w:rsidRDefault="00DE6304" w:rsidP="00F95CB3">
      <w:pPr>
        <w:pStyle w:val="a9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>обеспечение одеждой, обувью и другими предметами первой необходимости;</w:t>
      </w:r>
    </w:p>
    <w:p w:rsidR="00DE6304" w:rsidRPr="005A2499" w:rsidRDefault="00DE6304" w:rsidP="00F95CB3">
      <w:pPr>
        <w:pStyle w:val="a9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>содействие в получении временного жилого помещения;</w:t>
      </w:r>
    </w:p>
    <w:p w:rsidR="00DE6304" w:rsidRPr="005A2499" w:rsidRDefault="00DE6304" w:rsidP="00F95CB3">
      <w:pPr>
        <w:pStyle w:val="a9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>содействие в получении юридической помощи в целях защиты прав и законных интересов получателей социальных услуг;</w:t>
      </w:r>
    </w:p>
    <w:p w:rsidR="00DE6304" w:rsidRPr="005A2499" w:rsidRDefault="00DE6304" w:rsidP="00F95CB3">
      <w:pPr>
        <w:pStyle w:val="a9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lastRenderedPageBreak/>
        <w:t xml:space="preserve"> содействие в получении экстренной психологической помощи с привлечением к этой работе психологов и священнослужителей;</w:t>
      </w:r>
    </w:p>
    <w:p w:rsidR="00DE6304" w:rsidRPr="005A2499" w:rsidRDefault="00DE6304" w:rsidP="00F95CB3">
      <w:pPr>
        <w:pStyle w:val="a9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 xml:space="preserve"> оказание помощи в оформлении и восстановлении документов;</w:t>
      </w:r>
    </w:p>
    <w:p w:rsidR="00DE6304" w:rsidRPr="005A2499" w:rsidRDefault="00DE6304" w:rsidP="00F95CB3">
      <w:pPr>
        <w:pStyle w:val="a9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 xml:space="preserve"> содействие в решении вопросов занятости;</w:t>
      </w:r>
    </w:p>
    <w:p w:rsidR="00DE6304" w:rsidRPr="005A2499" w:rsidRDefault="00DE6304" w:rsidP="00F95CB3">
      <w:pPr>
        <w:pStyle w:val="a9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 xml:space="preserve"> предоставление во временное пользование технических средств реабилитации;</w:t>
      </w:r>
    </w:p>
    <w:p w:rsidR="00DE6304" w:rsidRPr="005A2499" w:rsidRDefault="00DE6304" w:rsidP="00F95CB3">
      <w:pPr>
        <w:pStyle w:val="a9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 xml:space="preserve"> содействие в проведении </w:t>
      </w:r>
      <w:proofErr w:type="gramStart"/>
      <w:r w:rsidRPr="005A2499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5A2499">
        <w:rPr>
          <w:rFonts w:ascii="Times New Roman" w:hAnsi="Times New Roman" w:cs="Times New Roman"/>
          <w:sz w:val="24"/>
          <w:szCs w:val="24"/>
        </w:rPr>
        <w:t xml:space="preserve"> экспертизы;</w:t>
      </w:r>
    </w:p>
    <w:p w:rsidR="00DE6304" w:rsidRPr="005A2499" w:rsidRDefault="00DE6304" w:rsidP="00F95CB3">
      <w:pPr>
        <w:pStyle w:val="a9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 xml:space="preserve"> содействие в обеспечении техническими средствами реабилитации;</w:t>
      </w:r>
    </w:p>
    <w:p w:rsidR="00DE6304" w:rsidRPr="005A2499" w:rsidRDefault="00DE6304" w:rsidP="00F95CB3">
      <w:pPr>
        <w:pStyle w:val="a9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 xml:space="preserve"> содействие в получении мер социальной поддержки;</w:t>
      </w:r>
    </w:p>
    <w:p w:rsidR="00DE6304" w:rsidRPr="005A2499" w:rsidRDefault="00DE6304" w:rsidP="00F95CB3">
      <w:pPr>
        <w:pStyle w:val="a9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4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 xml:space="preserve"> оказание помощи по вопросам организации пенсионного обеспечения.</w:t>
      </w:r>
    </w:p>
    <w:p w:rsidR="00DE6304" w:rsidRPr="005A2499" w:rsidRDefault="00DE6304" w:rsidP="00F95CB3">
      <w:pPr>
        <w:pStyle w:val="a9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after="4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b/>
          <w:sz w:val="24"/>
          <w:szCs w:val="24"/>
        </w:rPr>
        <w:t xml:space="preserve">Признание граждан </w:t>
      </w:r>
      <w:proofErr w:type="gramStart"/>
      <w:r w:rsidRPr="005A2499">
        <w:rPr>
          <w:rFonts w:ascii="Times New Roman" w:hAnsi="Times New Roman" w:cs="Times New Roman"/>
          <w:b/>
          <w:sz w:val="24"/>
          <w:szCs w:val="24"/>
        </w:rPr>
        <w:t>нуждающимися</w:t>
      </w:r>
      <w:proofErr w:type="gramEnd"/>
      <w:r w:rsidRPr="005A2499">
        <w:rPr>
          <w:rFonts w:ascii="Times New Roman" w:hAnsi="Times New Roman" w:cs="Times New Roman"/>
          <w:b/>
          <w:sz w:val="24"/>
          <w:szCs w:val="24"/>
        </w:rPr>
        <w:t xml:space="preserve"> в социальном обслуживании</w:t>
      </w:r>
      <w:r w:rsidRPr="005A2499">
        <w:rPr>
          <w:rFonts w:ascii="Times New Roman" w:hAnsi="Times New Roman" w:cs="Times New Roman"/>
          <w:sz w:val="24"/>
          <w:szCs w:val="24"/>
        </w:rPr>
        <w:t xml:space="preserve">. Отдел осуществляет полномочия по признанию граждан </w:t>
      </w:r>
      <w:proofErr w:type="gramStart"/>
      <w:r w:rsidRPr="005A2499"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 w:rsidRPr="005A2499">
        <w:rPr>
          <w:rFonts w:ascii="Times New Roman" w:hAnsi="Times New Roman" w:cs="Times New Roman"/>
          <w:sz w:val="24"/>
          <w:szCs w:val="24"/>
        </w:rPr>
        <w:t xml:space="preserve"> в социальном обслуживании в стационарной, полустационарной форме, на дому. Оказывает содействие в оформлении документов, необходимых для помещения граждан дома-интернаты.</w:t>
      </w:r>
    </w:p>
    <w:p w:rsidR="00DE6304" w:rsidRPr="005A2499" w:rsidRDefault="0010575D" w:rsidP="00F95CB3">
      <w:pPr>
        <w:pStyle w:val="a9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after="4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 xml:space="preserve"> </w:t>
      </w:r>
      <w:r w:rsidR="00DE6304" w:rsidRPr="005A2499">
        <w:rPr>
          <w:rFonts w:ascii="Times New Roman" w:hAnsi="Times New Roman" w:cs="Times New Roman"/>
          <w:sz w:val="24"/>
          <w:szCs w:val="24"/>
        </w:rPr>
        <w:t xml:space="preserve"> </w:t>
      </w:r>
      <w:r w:rsidR="00DE6304" w:rsidRPr="005A2499">
        <w:rPr>
          <w:rFonts w:ascii="Times New Roman" w:hAnsi="Times New Roman" w:cs="Times New Roman"/>
          <w:b/>
          <w:sz w:val="24"/>
          <w:szCs w:val="24"/>
        </w:rPr>
        <w:t>Реализация технологии доступной социальной помощи</w:t>
      </w:r>
      <w:r w:rsidR="00DE6304" w:rsidRPr="005A2499">
        <w:rPr>
          <w:rFonts w:ascii="Times New Roman" w:hAnsi="Times New Roman" w:cs="Times New Roman"/>
          <w:sz w:val="24"/>
          <w:szCs w:val="24"/>
        </w:rPr>
        <w:t xml:space="preserve">. Участковая служба специалистов по социальной работе осуществляет обеспечение доступности разных видов социальной помощи </w:t>
      </w:r>
      <w:proofErr w:type="gramStart"/>
      <w:r w:rsidR="00DE6304" w:rsidRPr="005A249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E6304" w:rsidRPr="005A2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6304" w:rsidRPr="005A2499">
        <w:rPr>
          <w:rFonts w:ascii="Times New Roman" w:hAnsi="Times New Roman" w:cs="Times New Roman"/>
          <w:sz w:val="24"/>
          <w:szCs w:val="24"/>
        </w:rPr>
        <w:t>Киренском</w:t>
      </w:r>
      <w:proofErr w:type="gramEnd"/>
      <w:r w:rsidR="00DE6304" w:rsidRPr="005A249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E6304" w:rsidRPr="005A2499">
        <w:rPr>
          <w:rFonts w:ascii="Times New Roman" w:hAnsi="Times New Roman" w:cs="Times New Roman"/>
          <w:sz w:val="24"/>
          <w:szCs w:val="24"/>
        </w:rPr>
        <w:t>Катангском</w:t>
      </w:r>
      <w:proofErr w:type="spellEnd"/>
      <w:r w:rsidR="00DE6304" w:rsidRPr="005A2499">
        <w:rPr>
          <w:rFonts w:ascii="Times New Roman" w:hAnsi="Times New Roman" w:cs="Times New Roman"/>
          <w:sz w:val="24"/>
          <w:szCs w:val="24"/>
        </w:rPr>
        <w:t xml:space="preserve"> районах для всех слоев населения, независимо от удаленности проживания граждан. </w:t>
      </w:r>
    </w:p>
    <w:p w:rsidR="00DE6304" w:rsidRPr="005A2499" w:rsidRDefault="00DE6304" w:rsidP="00F95CB3">
      <w:pPr>
        <w:pStyle w:val="a9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after="4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 xml:space="preserve"> </w:t>
      </w:r>
      <w:r w:rsidRPr="005A2499">
        <w:rPr>
          <w:rFonts w:ascii="Times New Roman" w:hAnsi="Times New Roman" w:cs="Times New Roman"/>
          <w:b/>
          <w:sz w:val="24"/>
          <w:szCs w:val="24"/>
        </w:rPr>
        <w:t>Мобильная социальная бригада</w:t>
      </w:r>
      <w:r w:rsidR="0010575D" w:rsidRPr="005A24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2499">
        <w:rPr>
          <w:rFonts w:ascii="Times New Roman" w:hAnsi="Times New Roman" w:cs="Times New Roman"/>
          <w:sz w:val="24"/>
          <w:szCs w:val="24"/>
        </w:rPr>
        <w:t xml:space="preserve">осуществляет деятельность по обеспечению доступности социальных услуг и оказанию социальных услуг гражданам </w:t>
      </w:r>
      <w:proofErr w:type="gramStart"/>
      <w:r w:rsidRPr="005A2499">
        <w:rPr>
          <w:rFonts w:ascii="Times New Roman" w:hAnsi="Times New Roman" w:cs="Times New Roman"/>
          <w:sz w:val="24"/>
          <w:szCs w:val="24"/>
        </w:rPr>
        <w:t>Киренского</w:t>
      </w:r>
      <w:proofErr w:type="gramEnd"/>
      <w:r w:rsidRPr="005A249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A2499">
        <w:rPr>
          <w:rFonts w:ascii="Times New Roman" w:hAnsi="Times New Roman" w:cs="Times New Roman"/>
          <w:sz w:val="24"/>
          <w:szCs w:val="24"/>
        </w:rPr>
        <w:t>Катангского</w:t>
      </w:r>
      <w:proofErr w:type="spellEnd"/>
      <w:r w:rsidRPr="005A2499">
        <w:rPr>
          <w:rFonts w:ascii="Times New Roman" w:hAnsi="Times New Roman" w:cs="Times New Roman"/>
          <w:sz w:val="24"/>
          <w:szCs w:val="24"/>
        </w:rPr>
        <w:t xml:space="preserve"> районов, проживающих в отдаленных населенных пунктах муниципальных образований и нуждающихся в социальной поддержке.</w:t>
      </w:r>
    </w:p>
    <w:p w:rsidR="005020EE" w:rsidRPr="005A2499" w:rsidRDefault="005020EE" w:rsidP="00F95CB3">
      <w:pPr>
        <w:pStyle w:val="a9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after="4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 xml:space="preserve"> </w:t>
      </w:r>
      <w:r w:rsidRPr="005A2499">
        <w:rPr>
          <w:rFonts w:ascii="Times New Roman" w:hAnsi="Times New Roman" w:cs="Times New Roman"/>
          <w:b/>
          <w:bCs/>
          <w:sz w:val="24"/>
          <w:szCs w:val="24"/>
        </w:rPr>
        <w:t>Осуществляющей доставки и сопровождение лиц старше 65 лет и инвалидов</w:t>
      </w:r>
      <w:r w:rsidRPr="005A2499">
        <w:rPr>
          <w:rFonts w:ascii="Times New Roman" w:hAnsi="Times New Roman" w:cs="Times New Roman"/>
          <w:sz w:val="24"/>
          <w:szCs w:val="24"/>
        </w:rPr>
        <w:t xml:space="preserve">, проживающих в сельской местности на территории Киренского и </w:t>
      </w:r>
      <w:proofErr w:type="spellStart"/>
      <w:r w:rsidRPr="005A2499">
        <w:rPr>
          <w:rFonts w:ascii="Times New Roman" w:hAnsi="Times New Roman" w:cs="Times New Roman"/>
          <w:sz w:val="24"/>
          <w:szCs w:val="24"/>
        </w:rPr>
        <w:t>Катангского</w:t>
      </w:r>
      <w:proofErr w:type="spellEnd"/>
      <w:r w:rsidRPr="005A2499">
        <w:rPr>
          <w:rFonts w:ascii="Times New Roman" w:hAnsi="Times New Roman" w:cs="Times New Roman"/>
          <w:sz w:val="24"/>
          <w:szCs w:val="24"/>
        </w:rPr>
        <w:t xml:space="preserve"> районов, в медицинскую организацию и организацию социального обслуживания Киренского района</w:t>
      </w:r>
    </w:p>
    <w:p w:rsidR="0010575D" w:rsidRPr="005A2499" w:rsidRDefault="00DE6304" w:rsidP="00F95CB3">
      <w:pPr>
        <w:pStyle w:val="a9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after="4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OLE_LINK5"/>
      <w:bookmarkStart w:id="13" w:name="OLE_LINK6"/>
      <w:r w:rsidRPr="005A2499">
        <w:rPr>
          <w:rFonts w:ascii="Times New Roman" w:hAnsi="Times New Roman" w:cs="Times New Roman"/>
          <w:b/>
          <w:sz w:val="24"/>
          <w:szCs w:val="24"/>
        </w:rPr>
        <w:t>Пункт приема и выдачи благотворительной помощи</w:t>
      </w:r>
      <w:bookmarkEnd w:id="12"/>
      <w:bookmarkEnd w:id="13"/>
      <w:r w:rsidRPr="005A2499">
        <w:rPr>
          <w:rFonts w:ascii="Times New Roman" w:hAnsi="Times New Roman" w:cs="Times New Roman"/>
          <w:sz w:val="24"/>
          <w:szCs w:val="24"/>
        </w:rPr>
        <w:t>, осуществляет работу с целью сбора и выдачи благотворительной помощи нуждающимся гражданам. Оказание помощи производится в виде срочных социальных услуг.</w:t>
      </w:r>
    </w:p>
    <w:p w:rsidR="00DE6304" w:rsidRPr="005A2499" w:rsidRDefault="00DE6304" w:rsidP="00F95CB3">
      <w:pPr>
        <w:pStyle w:val="a9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after="4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OLE_LINK15"/>
      <w:r w:rsidRPr="005A2499">
        <w:rPr>
          <w:rFonts w:ascii="Times New Roman" w:hAnsi="Times New Roman" w:cs="Times New Roman"/>
          <w:b/>
          <w:sz w:val="24"/>
          <w:szCs w:val="24"/>
        </w:rPr>
        <w:t>Пункт</w:t>
      </w:r>
      <w:r w:rsidRPr="005A2499">
        <w:rPr>
          <w:rFonts w:ascii="Times New Roman" w:hAnsi="Times New Roman" w:cs="Times New Roman"/>
          <w:b/>
          <w:bCs/>
          <w:sz w:val="24"/>
          <w:szCs w:val="24"/>
        </w:rPr>
        <w:t xml:space="preserve"> проката технических средств реабилитации</w:t>
      </w:r>
      <w:bookmarkEnd w:id="14"/>
      <w:r w:rsidR="0010575D" w:rsidRPr="005A24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2499">
        <w:rPr>
          <w:rFonts w:ascii="Times New Roman" w:hAnsi="Times New Roman" w:cs="Times New Roman"/>
          <w:sz w:val="24"/>
          <w:szCs w:val="24"/>
        </w:rPr>
        <w:t>устанавливает порядок оказания социальных ус</w:t>
      </w:r>
      <w:r w:rsidRPr="005A2499">
        <w:rPr>
          <w:rFonts w:ascii="Times New Roman" w:hAnsi="Times New Roman" w:cs="Times New Roman"/>
          <w:sz w:val="24"/>
          <w:szCs w:val="24"/>
        </w:rPr>
        <w:softHyphen/>
        <w:t>луг – временного обеспечения на безвозмездных и возмездных условиях на согласованный период вспомогатель</w:t>
      </w:r>
      <w:r w:rsidRPr="005A2499">
        <w:rPr>
          <w:rFonts w:ascii="Times New Roman" w:hAnsi="Times New Roman" w:cs="Times New Roman"/>
          <w:sz w:val="24"/>
          <w:szCs w:val="24"/>
        </w:rPr>
        <w:softHyphen/>
        <w:t>ными техническими средствами реабилитации отдельных категорий населе</w:t>
      </w:r>
      <w:r w:rsidRPr="005A2499">
        <w:rPr>
          <w:rFonts w:ascii="Times New Roman" w:hAnsi="Times New Roman" w:cs="Times New Roman"/>
          <w:sz w:val="24"/>
          <w:szCs w:val="24"/>
        </w:rPr>
        <w:softHyphen/>
        <w:t xml:space="preserve">ния, нуждающихся в указанных средствах. </w:t>
      </w:r>
    </w:p>
    <w:p w:rsidR="00DE6304" w:rsidRPr="005A2499" w:rsidRDefault="00DE6304" w:rsidP="00F95CB3">
      <w:pPr>
        <w:pStyle w:val="a9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after="4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 xml:space="preserve"> </w:t>
      </w:r>
      <w:r w:rsidRPr="005A2499">
        <w:rPr>
          <w:rFonts w:ascii="Times New Roman" w:hAnsi="Times New Roman" w:cs="Times New Roman"/>
          <w:b/>
          <w:sz w:val="24"/>
          <w:szCs w:val="24"/>
        </w:rPr>
        <w:t>Дополнительные социальные услуги за плату</w:t>
      </w:r>
      <w:r w:rsidRPr="005A2499">
        <w:rPr>
          <w:rFonts w:ascii="Times New Roman" w:hAnsi="Times New Roman" w:cs="Times New Roman"/>
          <w:sz w:val="24"/>
          <w:szCs w:val="24"/>
        </w:rPr>
        <w:t xml:space="preserve"> гражданам предоставляются согласно утвержденным тарифам и Положению об оказании дополнительных платных социальных услуг.</w:t>
      </w:r>
    </w:p>
    <w:p w:rsidR="005020EE" w:rsidRPr="005A2499" w:rsidRDefault="005020EE" w:rsidP="00F95CB3">
      <w:pPr>
        <w:pStyle w:val="a9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after="4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 xml:space="preserve"> </w:t>
      </w:r>
      <w:r w:rsidRPr="005A2499">
        <w:rPr>
          <w:rFonts w:ascii="Times New Roman" w:hAnsi="Times New Roman" w:cs="Times New Roman"/>
          <w:b/>
          <w:bCs/>
          <w:sz w:val="24"/>
          <w:szCs w:val="24"/>
        </w:rPr>
        <w:t>Оказание помощи в рамках «Горячей линии»</w:t>
      </w:r>
      <w:r w:rsidR="005A2499" w:rsidRPr="005A24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2499">
        <w:rPr>
          <w:rFonts w:ascii="Times New Roman" w:hAnsi="Times New Roman" w:cs="Times New Roman"/>
          <w:sz w:val="24"/>
          <w:szCs w:val="24"/>
        </w:rPr>
        <w:t>гражданам пожилого возраста и инвалидам, не состоящим на обслуживании на дому, но нуждающимся в оказании временной помощи (доставка продуктов питания, лекарственных препаратов предметов первой необходимости).</w:t>
      </w:r>
    </w:p>
    <w:p w:rsidR="005020EE" w:rsidRPr="005A2499" w:rsidRDefault="005020EE" w:rsidP="00F95CB3">
      <w:pPr>
        <w:pStyle w:val="a9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after="4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 xml:space="preserve"> </w:t>
      </w:r>
      <w:r w:rsidR="00FD56CE" w:rsidRPr="005A2499">
        <w:rPr>
          <w:rFonts w:ascii="Times New Roman" w:hAnsi="Times New Roman" w:cs="Times New Roman"/>
          <w:b/>
          <w:bCs/>
          <w:sz w:val="24"/>
          <w:szCs w:val="24"/>
        </w:rPr>
        <w:t>Оказание помощи осужденным гражданам в соответствии с ФЗ «О пробации в РФ».</w:t>
      </w:r>
    </w:p>
    <w:p w:rsidR="00FD56CE" w:rsidRPr="005A2499" w:rsidRDefault="00FD56CE" w:rsidP="00F95CB3">
      <w:pPr>
        <w:pStyle w:val="a9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after="4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 xml:space="preserve"> </w:t>
      </w:r>
      <w:r w:rsidR="00B8103B" w:rsidRPr="005A2499">
        <w:rPr>
          <w:rFonts w:ascii="Times New Roman" w:hAnsi="Times New Roman" w:cs="Times New Roman"/>
          <w:b/>
          <w:bCs/>
          <w:sz w:val="24"/>
          <w:szCs w:val="24"/>
        </w:rPr>
        <w:t>Реализация социальной технологии «Приемная семья для граждан пожилого возраста и инвалидов»</w:t>
      </w:r>
      <w:r w:rsidR="00B8103B" w:rsidRPr="005A2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103B" w:rsidRPr="005A249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8103B" w:rsidRPr="005A2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103B" w:rsidRPr="005A2499">
        <w:rPr>
          <w:rFonts w:ascii="Times New Roman" w:hAnsi="Times New Roman" w:cs="Times New Roman"/>
          <w:sz w:val="24"/>
          <w:szCs w:val="24"/>
        </w:rPr>
        <w:t>Киренском</w:t>
      </w:r>
      <w:proofErr w:type="gramEnd"/>
      <w:r w:rsidR="00B8103B" w:rsidRPr="005A249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8103B" w:rsidRPr="005A2499">
        <w:rPr>
          <w:rFonts w:ascii="Times New Roman" w:hAnsi="Times New Roman" w:cs="Times New Roman"/>
          <w:sz w:val="24"/>
          <w:szCs w:val="24"/>
        </w:rPr>
        <w:t>Катангском</w:t>
      </w:r>
      <w:proofErr w:type="spellEnd"/>
      <w:r w:rsidR="00B8103B" w:rsidRPr="005A2499">
        <w:rPr>
          <w:rFonts w:ascii="Times New Roman" w:hAnsi="Times New Roman" w:cs="Times New Roman"/>
          <w:sz w:val="24"/>
          <w:szCs w:val="24"/>
        </w:rPr>
        <w:t xml:space="preserve"> районах. Приемная семья - форма жизнеустройства и социальной помощи гражданина пожилого возраста и инвалида, представляющая собой совместное проживание и ведение общего хозяйства граждан, на основании договора о приемной семье.</w:t>
      </w:r>
    </w:p>
    <w:p w:rsidR="00765F15" w:rsidRPr="005A2499" w:rsidRDefault="00765F15" w:rsidP="00F95CB3">
      <w:pPr>
        <w:pStyle w:val="a9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after="4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 xml:space="preserve"> </w:t>
      </w:r>
      <w:r w:rsidRPr="005A2499">
        <w:rPr>
          <w:rFonts w:ascii="Times New Roman" w:hAnsi="Times New Roman" w:cs="Times New Roman"/>
          <w:b/>
          <w:bCs/>
          <w:sz w:val="24"/>
          <w:szCs w:val="24"/>
        </w:rPr>
        <w:t>Реализация Клубной деятельности участковыми специалистами по социальной работе</w:t>
      </w:r>
      <w:r w:rsidRPr="005A2499">
        <w:rPr>
          <w:rFonts w:ascii="Times New Roman" w:hAnsi="Times New Roman" w:cs="Times New Roman"/>
          <w:sz w:val="24"/>
          <w:szCs w:val="24"/>
        </w:rPr>
        <w:t xml:space="preserve"> для граждан пожилого возраста и инвалидов, желающих повысить адаптационный потенциал, эмоционально восполнить свою жизнь по удовлетворению потребностей в признании и уважении, формированию позитивного взгляда на</w:t>
      </w:r>
      <w:r w:rsidR="0010575D" w:rsidRPr="005A2499">
        <w:rPr>
          <w:rFonts w:ascii="Times New Roman" w:hAnsi="Times New Roman" w:cs="Times New Roman"/>
          <w:sz w:val="24"/>
          <w:szCs w:val="24"/>
        </w:rPr>
        <w:t xml:space="preserve"> </w:t>
      </w:r>
      <w:r w:rsidRPr="005A2499">
        <w:rPr>
          <w:rFonts w:ascii="Times New Roman" w:hAnsi="Times New Roman" w:cs="Times New Roman"/>
          <w:sz w:val="24"/>
          <w:szCs w:val="24"/>
        </w:rPr>
        <w:t>жизнь</w:t>
      </w:r>
      <w:r w:rsidR="0010575D" w:rsidRPr="005A2499">
        <w:rPr>
          <w:rFonts w:ascii="Times New Roman" w:hAnsi="Times New Roman" w:cs="Times New Roman"/>
          <w:sz w:val="24"/>
          <w:szCs w:val="24"/>
        </w:rPr>
        <w:t xml:space="preserve"> </w:t>
      </w:r>
      <w:r w:rsidRPr="005A2499">
        <w:rPr>
          <w:rFonts w:ascii="Times New Roman" w:hAnsi="Times New Roman" w:cs="Times New Roman"/>
          <w:sz w:val="24"/>
          <w:szCs w:val="24"/>
        </w:rPr>
        <w:t>путем</w:t>
      </w:r>
      <w:r w:rsidR="0010575D" w:rsidRPr="005A2499">
        <w:rPr>
          <w:rFonts w:ascii="Times New Roman" w:hAnsi="Times New Roman" w:cs="Times New Roman"/>
          <w:sz w:val="24"/>
          <w:szCs w:val="24"/>
        </w:rPr>
        <w:t xml:space="preserve"> </w:t>
      </w:r>
      <w:r w:rsidRPr="005A2499">
        <w:rPr>
          <w:rFonts w:ascii="Times New Roman" w:hAnsi="Times New Roman" w:cs="Times New Roman"/>
          <w:sz w:val="24"/>
          <w:szCs w:val="24"/>
        </w:rPr>
        <w:t>осознания</w:t>
      </w:r>
      <w:r w:rsidR="0010575D" w:rsidRPr="005A2499">
        <w:rPr>
          <w:rFonts w:ascii="Times New Roman" w:hAnsi="Times New Roman" w:cs="Times New Roman"/>
          <w:sz w:val="24"/>
          <w:szCs w:val="24"/>
        </w:rPr>
        <w:t xml:space="preserve"> </w:t>
      </w:r>
      <w:r w:rsidRPr="005A2499">
        <w:rPr>
          <w:rFonts w:ascii="Times New Roman" w:hAnsi="Times New Roman" w:cs="Times New Roman"/>
          <w:sz w:val="24"/>
          <w:szCs w:val="24"/>
        </w:rPr>
        <w:t>и</w:t>
      </w:r>
      <w:r w:rsidR="0010575D" w:rsidRPr="005A2499">
        <w:rPr>
          <w:rFonts w:ascii="Times New Roman" w:hAnsi="Times New Roman" w:cs="Times New Roman"/>
          <w:sz w:val="24"/>
          <w:szCs w:val="24"/>
        </w:rPr>
        <w:t xml:space="preserve"> </w:t>
      </w:r>
      <w:r w:rsidRPr="005A2499">
        <w:rPr>
          <w:rFonts w:ascii="Times New Roman" w:hAnsi="Times New Roman" w:cs="Times New Roman"/>
          <w:sz w:val="24"/>
          <w:szCs w:val="24"/>
        </w:rPr>
        <w:t>осмысления своей жизни, а также профилактики возрастных заболеваний.</w:t>
      </w:r>
    </w:p>
    <w:p w:rsidR="00DE6304" w:rsidRPr="005A2499" w:rsidRDefault="00DE6304" w:rsidP="00F95CB3">
      <w:pPr>
        <w:ind w:firstLine="426"/>
        <w:jc w:val="both"/>
        <w:rPr>
          <w:rFonts w:eastAsia="Calibri"/>
          <w:lang w:eastAsia="en-US"/>
        </w:rPr>
      </w:pPr>
      <w:r w:rsidRPr="005A2499">
        <w:rPr>
          <w:rFonts w:eastAsia="Calibri"/>
          <w:lang w:eastAsia="en-US"/>
        </w:rPr>
        <w:lastRenderedPageBreak/>
        <w:t>Направления Отдел</w:t>
      </w:r>
      <w:r w:rsidR="008417D3" w:rsidRPr="005A2499">
        <w:rPr>
          <w:rFonts w:eastAsia="Calibri"/>
          <w:lang w:eastAsia="en-US"/>
        </w:rPr>
        <w:t>а</w:t>
      </w:r>
      <w:r w:rsidRPr="005A2499">
        <w:rPr>
          <w:rFonts w:eastAsia="Calibri"/>
          <w:lang w:eastAsia="en-US"/>
        </w:rPr>
        <w:t xml:space="preserve"> могут корректироваться в зависимости от социально-демографической и экономической ситуаций в район</w:t>
      </w:r>
      <w:r w:rsidR="008417D3" w:rsidRPr="005A2499">
        <w:rPr>
          <w:rFonts w:eastAsia="Calibri"/>
          <w:lang w:eastAsia="en-US"/>
        </w:rPr>
        <w:t>ах</w:t>
      </w:r>
      <w:r w:rsidRPr="005A2499">
        <w:rPr>
          <w:rFonts w:eastAsia="Calibri"/>
          <w:lang w:eastAsia="en-US"/>
        </w:rPr>
        <w:t>, нуждаемости населения в конкретных видах социальной поддержки и других факторов.</w:t>
      </w:r>
    </w:p>
    <w:p w:rsidR="00DE6304" w:rsidRPr="005A2499" w:rsidRDefault="00DE6304" w:rsidP="00DE6304">
      <w:pPr>
        <w:rPr>
          <w:b/>
        </w:rPr>
      </w:pPr>
    </w:p>
    <w:p w:rsidR="00DE6304" w:rsidRPr="005A2499" w:rsidRDefault="00DE6304" w:rsidP="005A2499">
      <w:pPr>
        <w:spacing w:after="120"/>
        <w:jc w:val="center"/>
        <w:rPr>
          <w:b/>
        </w:rPr>
      </w:pPr>
      <w:r w:rsidRPr="005A2499">
        <w:rPr>
          <w:b/>
        </w:rPr>
        <w:t xml:space="preserve">5. Порядок и условия предоставления социальных услуг </w:t>
      </w:r>
    </w:p>
    <w:p w:rsidR="00DE6304" w:rsidRPr="005A2499" w:rsidRDefault="00DE6304" w:rsidP="005A2499">
      <w:pPr>
        <w:numPr>
          <w:ilvl w:val="1"/>
          <w:numId w:val="15"/>
        </w:numPr>
        <w:tabs>
          <w:tab w:val="num" w:pos="0"/>
          <w:tab w:val="left" w:pos="567"/>
        </w:tabs>
        <w:autoSpaceDE w:val="0"/>
        <w:autoSpaceDN w:val="0"/>
        <w:adjustRightInd w:val="0"/>
        <w:spacing w:after="40"/>
        <w:ind w:left="0" w:firstLine="0"/>
        <w:jc w:val="both"/>
        <w:outlineLvl w:val="1"/>
      </w:pPr>
      <w:r w:rsidRPr="005A2499">
        <w:t xml:space="preserve">Предоставление срочных социальных услуг в целях оказания неотложной помощи осуществляется в сроки, обусловленные нуждаемостью получателя социальных услуг, без составления индивидуальной программы и без заключения договора о предоставлении социальных услуг. </w:t>
      </w:r>
    </w:p>
    <w:p w:rsidR="00DE6304" w:rsidRPr="005A2499" w:rsidRDefault="00DE6304" w:rsidP="005A2499">
      <w:pPr>
        <w:numPr>
          <w:ilvl w:val="1"/>
          <w:numId w:val="15"/>
        </w:numPr>
        <w:tabs>
          <w:tab w:val="num" w:pos="0"/>
          <w:tab w:val="left" w:pos="567"/>
        </w:tabs>
        <w:autoSpaceDE w:val="0"/>
        <w:autoSpaceDN w:val="0"/>
        <w:adjustRightInd w:val="0"/>
        <w:spacing w:after="40"/>
        <w:ind w:left="0" w:firstLine="0"/>
        <w:jc w:val="both"/>
      </w:pPr>
      <w:r w:rsidRPr="005A2499">
        <w:t xml:space="preserve">Основанием для предоставления срочных социальных услуг является заявление получателя социальных услуг, а также получение от медицинских, образовательных или иных организаций, не входящих в систему социального обслуживания, информации о гражданах, нуждающихся в предоставлении срочных социальных услуг. </w:t>
      </w:r>
    </w:p>
    <w:p w:rsidR="00DE6304" w:rsidRPr="005A2499" w:rsidRDefault="00DE6304" w:rsidP="005A2499">
      <w:pPr>
        <w:numPr>
          <w:ilvl w:val="1"/>
          <w:numId w:val="15"/>
        </w:numPr>
        <w:tabs>
          <w:tab w:val="num" w:pos="0"/>
          <w:tab w:val="left" w:pos="567"/>
        </w:tabs>
        <w:autoSpaceDE w:val="0"/>
        <w:autoSpaceDN w:val="0"/>
        <w:adjustRightInd w:val="0"/>
        <w:spacing w:after="40"/>
        <w:ind w:left="0" w:firstLine="0"/>
        <w:jc w:val="both"/>
      </w:pPr>
      <w:r w:rsidRPr="005A2499">
        <w:t>Подтверждением предоставления срочных социальных услуг является акт о предоставлении срочных социальных услуг, содержащий сведения о получателе и поставщике этих услуг, видах предоставленных срочных социальных услуг, сроках, дате и об условиях их предоставления. Акт о предоставлении срочных социальных услуг подтверждается подписью их получателя.</w:t>
      </w:r>
    </w:p>
    <w:p w:rsidR="00DE6304" w:rsidRPr="005A2499" w:rsidRDefault="00DE6304" w:rsidP="005A2499">
      <w:pPr>
        <w:numPr>
          <w:ilvl w:val="1"/>
          <w:numId w:val="15"/>
        </w:numPr>
        <w:tabs>
          <w:tab w:val="num" w:pos="0"/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5A2499">
        <w:t>Правила предоставления срочных социальных услуг (бесплатно или за оплату):</w:t>
      </w:r>
    </w:p>
    <w:p w:rsidR="00DE6304" w:rsidRPr="005A2499" w:rsidRDefault="00DE6304" w:rsidP="005A2499">
      <w:pPr>
        <w:tabs>
          <w:tab w:val="left" w:pos="567"/>
        </w:tabs>
        <w:autoSpaceDE w:val="0"/>
        <w:autoSpaceDN w:val="0"/>
        <w:adjustRightInd w:val="0"/>
        <w:jc w:val="both"/>
      </w:pPr>
      <w:r w:rsidRPr="005A2499">
        <w:t>Социальные услуги предоставляются бесплатно следующим категориям граждан:</w:t>
      </w:r>
    </w:p>
    <w:p w:rsidR="00DE6304" w:rsidRPr="005A2499" w:rsidRDefault="00DE6304" w:rsidP="005A2499">
      <w:pPr>
        <w:pStyle w:val="a9"/>
        <w:numPr>
          <w:ilvl w:val="0"/>
          <w:numId w:val="28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>несовершеннолетним;</w:t>
      </w:r>
    </w:p>
    <w:p w:rsidR="00DE6304" w:rsidRPr="005A2499" w:rsidRDefault="00DE6304" w:rsidP="005A2499">
      <w:pPr>
        <w:pStyle w:val="a9"/>
        <w:numPr>
          <w:ilvl w:val="0"/>
          <w:numId w:val="28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>лицам, пострадавшим в результате чрезвычайных ситуаций, вооруженных межнациональных (межэтнических) конфликтов;</w:t>
      </w:r>
    </w:p>
    <w:p w:rsidR="00DE6304" w:rsidRPr="005A2499" w:rsidRDefault="00DE6304" w:rsidP="005A2499">
      <w:pPr>
        <w:pStyle w:val="a9"/>
        <w:numPr>
          <w:ilvl w:val="0"/>
          <w:numId w:val="28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499">
        <w:rPr>
          <w:rFonts w:ascii="Times New Roman" w:hAnsi="Times New Roman" w:cs="Times New Roman"/>
          <w:sz w:val="24"/>
          <w:szCs w:val="24"/>
        </w:rPr>
        <w:t>получателям социальных услуг, если на дату обращения их среднедушевой доход, рассчитанный в соответствии с нормативным правовым актом Правительства Российской федерации, ниже предельной величины или равен предельной величине среднедушевого дохода для предоставления социальных услуг бесплатно в Иркутской области.</w:t>
      </w:r>
    </w:p>
    <w:p w:rsidR="00DE6304" w:rsidRPr="005A2499" w:rsidRDefault="00DE6304" w:rsidP="00DE6304">
      <w:pPr>
        <w:autoSpaceDE w:val="0"/>
        <w:autoSpaceDN w:val="0"/>
        <w:adjustRightInd w:val="0"/>
        <w:jc w:val="both"/>
      </w:pPr>
    </w:p>
    <w:p w:rsidR="00DE6304" w:rsidRPr="005A2499" w:rsidRDefault="00DE6304" w:rsidP="00DE6304">
      <w:pPr>
        <w:spacing w:before="120" w:after="120"/>
        <w:contextualSpacing/>
        <w:jc w:val="center"/>
        <w:rPr>
          <w:b/>
        </w:rPr>
      </w:pPr>
      <w:r w:rsidRPr="005A2499">
        <w:rPr>
          <w:b/>
        </w:rPr>
        <w:t>6.</w:t>
      </w:r>
      <w:r w:rsidR="005A2499">
        <w:rPr>
          <w:b/>
        </w:rPr>
        <w:t xml:space="preserve"> </w:t>
      </w:r>
      <w:r w:rsidRPr="005A2499">
        <w:rPr>
          <w:b/>
        </w:rPr>
        <w:t>Условия оказания социальных услуг</w:t>
      </w:r>
    </w:p>
    <w:p w:rsidR="00DE6304" w:rsidRPr="005A2499" w:rsidRDefault="00DE6304" w:rsidP="00DE6304">
      <w:pPr>
        <w:spacing w:before="120" w:after="120"/>
        <w:contextualSpacing/>
        <w:jc w:val="center"/>
        <w:rPr>
          <w:b/>
        </w:rPr>
      </w:pPr>
    </w:p>
    <w:p w:rsidR="00DE6304" w:rsidRPr="005A2499" w:rsidRDefault="00DE6304" w:rsidP="00DE6304">
      <w:pPr>
        <w:numPr>
          <w:ilvl w:val="1"/>
          <w:numId w:val="16"/>
        </w:numPr>
        <w:spacing w:after="40"/>
        <w:ind w:left="0" w:firstLine="0"/>
        <w:contextualSpacing/>
        <w:jc w:val="both"/>
      </w:pPr>
      <w:r w:rsidRPr="005A2499">
        <w:t>Предоставление социальных услуг осуществляется при условии и нуждаемости получателя социальных услуг в срочных социальных услугах.</w:t>
      </w:r>
    </w:p>
    <w:p w:rsidR="00DE6304" w:rsidRPr="005A2499" w:rsidRDefault="00DE6304" w:rsidP="00DE6304">
      <w:pPr>
        <w:numPr>
          <w:ilvl w:val="1"/>
          <w:numId w:val="16"/>
        </w:numPr>
        <w:ind w:left="0" w:firstLine="0"/>
        <w:contextualSpacing/>
        <w:jc w:val="both"/>
      </w:pPr>
      <w:r w:rsidRPr="005A2499">
        <w:t>При предоставлении срочных социальных услуг поставщик социальных услуг обязан:</w:t>
      </w:r>
    </w:p>
    <w:p w:rsidR="00DE6304" w:rsidRPr="005A2499" w:rsidRDefault="00DE6304" w:rsidP="00DE6304">
      <w:pPr>
        <w:contextualSpacing/>
        <w:jc w:val="both"/>
      </w:pPr>
      <w:r w:rsidRPr="005A2499">
        <w:t>а) соблюдать права человека и гражданина;</w:t>
      </w:r>
    </w:p>
    <w:p w:rsidR="00DE6304" w:rsidRPr="005A2499" w:rsidRDefault="00DE6304" w:rsidP="00DE6304">
      <w:pPr>
        <w:contextualSpacing/>
        <w:jc w:val="both"/>
      </w:pPr>
      <w:r w:rsidRPr="005A2499">
        <w:t>б) обеспечивать неприкосновенность личности и безопасность получателя социальных услуг;</w:t>
      </w:r>
    </w:p>
    <w:p w:rsidR="00DE6304" w:rsidRPr="005A2499" w:rsidRDefault="00DE6304" w:rsidP="00DE6304">
      <w:pPr>
        <w:contextualSpacing/>
        <w:jc w:val="both"/>
      </w:pPr>
      <w:r w:rsidRPr="005A2499">
        <w:t>в) обеспечить ознакомление получателей социальных услуг (их законных представителей) с документами, на основании которых поставщик осуществляет свою деятельность и оказывает социальные услуги;</w:t>
      </w:r>
    </w:p>
    <w:p w:rsidR="00DE6304" w:rsidRPr="005A2499" w:rsidRDefault="00DE6304" w:rsidP="00DE6304">
      <w:pPr>
        <w:spacing w:after="40"/>
        <w:contextualSpacing/>
        <w:jc w:val="both"/>
      </w:pPr>
      <w:r w:rsidRPr="005A2499">
        <w:t>г) исполнять иные обязанности, связанные с реализацией прав получателей социальных услуг на социальное обслуживание.</w:t>
      </w:r>
    </w:p>
    <w:p w:rsidR="00DE6304" w:rsidRPr="005A2499" w:rsidRDefault="00DE6304" w:rsidP="00DE6304">
      <w:pPr>
        <w:contextualSpacing/>
        <w:jc w:val="both"/>
      </w:pPr>
      <w:r w:rsidRPr="005A2499">
        <w:t>6.3. При предоставлении срочных социальных услуг поставщик срочных социальных услуг должен обеспечить условия доступности предоставления социальных услуг для инвалидов и других лиц с учетом ограничений их жизнедеятельности, в том числе обеспечить:</w:t>
      </w:r>
    </w:p>
    <w:p w:rsidR="00DE6304" w:rsidRPr="005A2499" w:rsidRDefault="00DE6304" w:rsidP="00DE6304">
      <w:pPr>
        <w:contextualSpacing/>
        <w:jc w:val="both"/>
      </w:pPr>
      <w:proofErr w:type="gramStart"/>
      <w:r w:rsidRPr="005A2499">
        <w:t>- возможность сопровождения получателя социальных услуг при передвижении по территории поставщика социальных услуг, а также при получении социальных услуг;</w:t>
      </w:r>
      <w:proofErr w:type="gramEnd"/>
    </w:p>
    <w:p w:rsidR="00DE6304" w:rsidRPr="005A2499" w:rsidRDefault="00DE6304" w:rsidP="00DE6304">
      <w:pPr>
        <w:contextualSpacing/>
        <w:jc w:val="both"/>
      </w:pPr>
      <w:r w:rsidRPr="005A2499">
        <w:t xml:space="preserve">- возможность для самостоятельного передвижения по территории поставщика социальных услуг, входа, выхода и перемещения внутри помещений, используемых для </w:t>
      </w:r>
      <w:r w:rsidRPr="005A2499">
        <w:lastRenderedPageBreak/>
        <w:t>предоставления социальных услуг (в том числе для передвижения в креслах-колясках), для отдыха в сидячем положении, а также доступное размещение оборудования и носителей информации.</w:t>
      </w:r>
    </w:p>
    <w:p w:rsidR="00DE6304" w:rsidRPr="005A2499" w:rsidRDefault="00DE6304" w:rsidP="00DE6304">
      <w:pPr>
        <w:contextualSpacing/>
        <w:jc w:val="both"/>
      </w:pPr>
    </w:p>
    <w:p w:rsidR="00DE6304" w:rsidRPr="005A2499" w:rsidRDefault="00DE6304" w:rsidP="00DE6304">
      <w:pPr>
        <w:spacing w:after="120"/>
        <w:jc w:val="center"/>
        <w:rPr>
          <w:b/>
        </w:rPr>
      </w:pPr>
      <w:r w:rsidRPr="005A2499">
        <w:rPr>
          <w:b/>
        </w:rPr>
        <w:t>7. Критерии оценки качества оказания государственных услуг</w:t>
      </w:r>
    </w:p>
    <w:p w:rsidR="00DE6304" w:rsidRPr="005A2499" w:rsidRDefault="00DE6304" w:rsidP="00DE6304">
      <w:pPr>
        <w:tabs>
          <w:tab w:val="left" w:pos="180"/>
          <w:tab w:val="left" w:pos="1260"/>
        </w:tabs>
        <w:autoSpaceDE w:val="0"/>
        <w:autoSpaceDN w:val="0"/>
        <w:adjustRightInd w:val="0"/>
        <w:jc w:val="both"/>
        <w:outlineLvl w:val="1"/>
      </w:pPr>
      <w:r w:rsidRPr="005A2499">
        <w:t>7.1. Государственная услуга должна отвечать следующим критериям:</w:t>
      </w:r>
    </w:p>
    <w:p w:rsidR="00DE6304" w:rsidRPr="005A2499" w:rsidRDefault="00DE6304" w:rsidP="00DE6304">
      <w:pPr>
        <w:tabs>
          <w:tab w:val="left" w:pos="180"/>
          <w:tab w:val="left" w:pos="1260"/>
        </w:tabs>
        <w:autoSpaceDE w:val="0"/>
        <w:autoSpaceDN w:val="0"/>
        <w:adjustRightInd w:val="0"/>
        <w:jc w:val="both"/>
        <w:outlineLvl w:val="1"/>
      </w:pPr>
      <w:r w:rsidRPr="005A2499">
        <w:t>а) полнота оказания в соответствии с установленными требованиями и их своевременность;</w:t>
      </w:r>
    </w:p>
    <w:p w:rsidR="00DE6304" w:rsidRPr="005A2499" w:rsidRDefault="00DE6304" w:rsidP="00DE6304">
      <w:pPr>
        <w:tabs>
          <w:tab w:val="left" w:pos="180"/>
          <w:tab w:val="left" w:pos="1260"/>
        </w:tabs>
        <w:autoSpaceDE w:val="0"/>
        <w:autoSpaceDN w:val="0"/>
        <w:adjustRightInd w:val="0"/>
        <w:jc w:val="both"/>
        <w:outlineLvl w:val="1"/>
      </w:pPr>
      <w:r w:rsidRPr="005A2499">
        <w:t>б) результативность (эффективность) оказания:</w:t>
      </w:r>
    </w:p>
    <w:p w:rsidR="00DE6304" w:rsidRPr="005A2499" w:rsidRDefault="00DE6304" w:rsidP="00DE6304">
      <w:pPr>
        <w:tabs>
          <w:tab w:val="left" w:pos="180"/>
          <w:tab w:val="left" w:pos="1260"/>
        </w:tabs>
        <w:autoSpaceDE w:val="0"/>
        <w:autoSpaceDN w:val="0"/>
        <w:adjustRightInd w:val="0"/>
        <w:jc w:val="both"/>
        <w:outlineLvl w:val="1"/>
      </w:pPr>
      <w:r w:rsidRPr="005A2499">
        <w:t>- материальная (степень решения материальных или социальных проблем гражданина), оцениваемая непосредственным контролем результатов оказания государственной услуги;</w:t>
      </w:r>
    </w:p>
    <w:p w:rsidR="00DE6304" w:rsidRPr="005A2499" w:rsidRDefault="00DE6304" w:rsidP="00DE6304">
      <w:pPr>
        <w:autoSpaceDE w:val="0"/>
        <w:autoSpaceDN w:val="0"/>
        <w:adjustRightInd w:val="0"/>
        <w:spacing w:after="40"/>
        <w:jc w:val="both"/>
      </w:pPr>
      <w:r w:rsidRPr="005A2499">
        <w:t>- нематериальная (степень улучшения психоэмоционального, физического состояния гражданина, решения его правовых, бытовых и других проблем в результате оказания ему государственной услуги), оцениваемая косвенным методом, в том числе путем проведения социальных опросов, при этом учитывается мнение гражданина в оценке качества оказанной ему государственной услуги.</w:t>
      </w:r>
    </w:p>
    <w:p w:rsidR="00DE6304" w:rsidRPr="005A2499" w:rsidRDefault="00DE6304" w:rsidP="00DE6304">
      <w:pPr>
        <w:tabs>
          <w:tab w:val="left" w:pos="180"/>
          <w:tab w:val="left" w:pos="1260"/>
        </w:tabs>
        <w:autoSpaceDE w:val="0"/>
        <w:autoSpaceDN w:val="0"/>
        <w:adjustRightInd w:val="0"/>
        <w:spacing w:after="40"/>
        <w:jc w:val="both"/>
        <w:outlineLvl w:val="1"/>
      </w:pPr>
      <w:r w:rsidRPr="005A2499">
        <w:t>7.2. Государственная услуга должна обеспечивать своевременное, полное и в соответствующей форме квалифицированное оказание помощи в решении проблем и вопросов, интересующих гражданина, удовлетворять его запросы и потребности в целях создания ему нормальных условий жизнедеятельности.</w:t>
      </w:r>
    </w:p>
    <w:p w:rsidR="00DE6304" w:rsidRPr="005A2499" w:rsidRDefault="00DE6304" w:rsidP="00DE6304">
      <w:pPr>
        <w:tabs>
          <w:tab w:val="left" w:pos="180"/>
          <w:tab w:val="left" w:pos="1260"/>
        </w:tabs>
        <w:autoSpaceDE w:val="0"/>
        <w:autoSpaceDN w:val="0"/>
        <w:adjustRightInd w:val="0"/>
        <w:jc w:val="both"/>
        <w:outlineLvl w:val="1"/>
      </w:pPr>
      <w:r w:rsidRPr="005A2499">
        <w:t>7.3. Государственная услуга должна соответствовать установленным санитарно-гигиеническим требованиям и оказываться с учетом состояния здоровья гражданина.</w:t>
      </w:r>
    </w:p>
    <w:p w:rsidR="00DE6304" w:rsidRPr="005A2499" w:rsidRDefault="00DE6304" w:rsidP="00DE6304">
      <w:pPr>
        <w:tabs>
          <w:tab w:val="left" w:pos="1080"/>
        </w:tabs>
        <w:autoSpaceDE w:val="0"/>
        <w:autoSpaceDN w:val="0"/>
        <w:adjustRightInd w:val="0"/>
        <w:jc w:val="both"/>
        <w:rPr>
          <w:bCs/>
        </w:rPr>
      </w:pPr>
    </w:p>
    <w:p w:rsidR="00DE6304" w:rsidRPr="005A2499" w:rsidRDefault="00DE6304" w:rsidP="00DE6304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</w:rPr>
      </w:pPr>
      <w:r w:rsidRPr="005A2499">
        <w:rPr>
          <w:b/>
        </w:rPr>
        <w:t>8. Ответственность</w:t>
      </w:r>
    </w:p>
    <w:p w:rsidR="00DE6304" w:rsidRPr="005A2499" w:rsidRDefault="00DE6304" w:rsidP="00DE6304">
      <w:pPr>
        <w:numPr>
          <w:ilvl w:val="1"/>
          <w:numId w:val="16"/>
        </w:numPr>
        <w:spacing w:after="40"/>
        <w:ind w:left="0" w:firstLine="0"/>
        <w:jc w:val="both"/>
        <w:rPr>
          <w:rFonts w:eastAsia="Calibri"/>
          <w:lang w:eastAsia="en-US"/>
        </w:rPr>
      </w:pPr>
      <w:r w:rsidRPr="005A2499">
        <w:rPr>
          <w:rFonts w:eastAsia="Calibri"/>
          <w:lang w:eastAsia="en-US"/>
        </w:rPr>
        <w:t xml:space="preserve">Обязанности </w:t>
      </w:r>
      <w:r w:rsidR="008417D3" w:rsidRPr="005A2499">
        <w:rPr>
          <w:rFonts w:eastAsia="Calibri"/>
          <w:lang w:eastAsia="en-US"/>
        </w:rPr>
        <w:t>начальника</w:t>
      </w:r>
      <w:r w:rsidRPr="005A2499">
        <w:rPr>
          <w:rFonts w:eastAsia="Calibri"/>
          <w:lang w:eastAsia="en-US"/>
        </w:rPr>
        <w:t xml:space="preserve"> и специалистов Отдел</w:t>
      </w:r>
      <w:r w:rsidR="008417D3" w:rsidRPr="005A2499">
        <w:rPr>
          <w:rFonts w:eastAsia="Calibri"/>
          <w:lang w:eastAsia="en-US"/>
        </w:rPr>
        <w:t>а</w:t>
      </w:r>
      <w:r w:rsidRPr="005A2499">
        <w:rPr>
          <w:rFonts w:eastAsia="Calibri"/>
          <w:lang w:eastAsia="en-US"/>
        </w:rPr>
        <w:t xml:space="preserve"> определяются Трудовым кодексом РФ, заключенным трудовым договором, должностной инструкцией каждого из них и законодательством в сфере социального обслуживания населения.</w:t>
      </w:r>
    </w:p>
    <w:p w:rsidR="00DE6304" w:rsidRPr="005A2499" w:rsidRDefault="008417D3" w:rsidP="00DE6304">
      <w:pPr>
        <w:numPr>
          <w:ilvl w:val="1"/>
          <w:numId w:val="16"/>
        </w:numPr>
        <w:ind w:left="0" w:firstLine="0"/>
        <w:jc w:val="both"/>
        <w:rPr>
          <w:rFonts w:eastAsia="Calibri"/>
          <w:lang w:eastAsia="en-US"/>
        </w:rPr>
      </w:pPr>
      <w:r w:rsidRPr="005A2499">
        <w:rPr>
          <w:rFonts w:eastAsia="Calibri"/>
          <w:lang w:eastAsia="en-US"/>
        </w:rPr>
        <w:t>Начальник</w:t>
      </w:r>
      <w:r w:rsidR="00DE6304" w:rsidRPr="005A2499">
        <w:rPr>
          <w:rFonts w:eastAsia="Calibri"/>
          <w:lang w:eastAsia="en-US"/>
        </w:rPr>
        <w:t xml:space="preserve"> Отдел</w:t>
      </w:r>
      <w:r w:rsidRPr="005A2499">
        <w:rPr>
          <w:rFonts w:eastAsia="Calibri"/>
          <w:lang w:eastAsia="en-US"/>
        </w:rPr>
        <w:t>а</w:t>
      </w:r>
      <w:r w:rsidR="00DE6304" w:rsidRPr="005A2499">
        <w:rPr>
          <w:rFonts w:eastAsia="Calibri"/>
          <w:lang w:eastAsia="en-US"/>
        </w:rPr>
        <w:t xml:space="preserve"> обязан:</w:t>
      </w:r>
    </w:p>
    <w:p w:rsidR="00DE6304" w:rsidRPr="005A2499" w:rsidRDefault="00DE6304" w:rsidP="00DE6304">
      <w:pPr>
        <w:jc w:val="both"/>
        <w:rPr>
          <w:rFonts w:eastAsia="Calibri"/>
          <w:lang w:eastAsia="en-US"/>
        </w:rPr>
      </w:pPr>
      <w:r w:rsidRPr="005A2499">
        <w:rPr>
          <w:rFonts w:eastAsia="Calibri"/>
          <w:lang w:eastAsia="en-US"/>
        </w:rPr>
        <w:t>- осуществлять эффективную организацию труда специалистов и контроль над выполнением ими своих должностных обязанностей, внедрение новых социальных технологий, создание условий для повышения профессионального уровня специалистов;</w:t>
      </w:r>
    </w:p>
    <w:p w:rsidR="00DE6304" w:rsidRPr="005A2499" w:rsidRDefault="00DE6304" w:rsidP="00DE6304">
      <w:pPr>
        <w:jc w:val="both"/>
        <w:rPr>
          <w:rFonts w:eastAsia="Calibri"/>
          <w:lang w:eastAsia="en-US"/>
        </w:rPr>
      </w:pPr>
      <w:r w:rsidRPr="005A2499">
        <w:rPr>
          <w:rFonts w:eastAsia="Calibri"/>
          <w:lang w:eastAsia="en-US"/>
        </w:rPr>
        <w:t>- осуществлять подбор и обучение специалистов, обеспечивать надлежащие условия труда;</w:t>
      </w:r>
    </w:p>
    <w:p w:rsidR="00DE6304" w:rsidRPr="005A2499" w:rsidRDefault="00DE6304" w:rsidP="00DE6304">
      <w:pPr>
        <w:jc w:val="both"/>
        <w:rPr>
          <w:rFonts w:eastAsia="Calibri"/>
          <w:lang w:eastAsia="en-US"/>
        </w:rPr>
      </w:pPr>
      <w:r w:rsidRPr="005A2499">
        <w:rPr>
          <w:rFonts w:eastAsia="Calibri"/>
          <w:lang w:eastAsia="en-US"/>
        </w:rPr>
        <w:t>- определять объем работы специалистов Отдел</w:t>
      </w:r>
      <w:r w:rsidR="008417D3" w:rsidRPr="005A2499">
        <w:rPr>
          <w:rFonts w:eastAsia="Calibri"/>
          <w:lang w:eastAsia="en-US"/>
        </w:rPr>
        <w:t>а</w:t>
      </w:r>
      <w:r w:rsidRPr="005A2499">
        <w:rPr>
          <w:rFonts w:eastAsia="Calibri"/>
          <w:lang w:eastAsia="en-US"/>
        </w:rPr>
        <w:t xml:space="preserve"> с учетом характера предоставляемых услуг, проводить регулярный контроль объема и качества предоставляемых услуг гражданам, получающим услуги в Отделе;</w:t>
      </w:r>
    </w:p>
    <w:p w:rsidR="00DE6304" w:rsidRPr="005A2499" w:rsidRDefault="00DE6304" w:rsidP="00DE6304">
      <w:pPr>
        <w:spacing w:after="40"/>
        <w:jc w:val="both"/>
        <w:rPr>
          <w:rFonts w:eastAsia="Calibri"/>
          <w:lang w:eastAsia="en-US"/>
        </w:rPr>
      </w:pPr>
      <w:r w:rsidRPr="005A2499">
        <w:rPr>
          <w:rFonts w:eastAsia="Calibri"/>
          <w:lang w:eastAsia="en-US"/>
        </w:rPr>
        <w:t xml:space="preserve">- информировать руководство </w:t>
      </w:r>
      <w:r w:rsidR="008417D3" w:rsidRPr="005A2499">
        <w:rPr>
          <w:rFonts w:eastAsia="Calibri"/>
          <w:lang w:eastAsia="en-US"/>
        </w:rPr>
        <w:t>У</w:t>
      </w:r>
      <w:r w:rsidRPr="005A2499">
        <w:rPr>
          <w:rFonts w:eastAsia="Calibri"/>
          <w:lang w:eastAsia="en-US"/>
        </w:rPr>
        <w:t>чреждения о недостатках в социальном обслуживании граждан, принимаемых мерах по их устранению, вносить предложения по совершенствованию форм и методов обслуживания.</w:t>
      </w:r>
    </w:p>
    <w:p w:rsidR="00DE6304" w:rsidRPr="005A2499" w:rsidRDefault="00DE6304" w:rsidP="00DE6304">
      <w:pPr>
        <w:jc w:val="both"/>
        <w:rPr>
          <w:rFonts w:eastAsia="Calibri"/>
          <w:lang w:eastAsia="en-US"/>
        </w:rPr>
      </w:pPr>
      <w:r w:rsidRPr="005A2499">
        <w:rPr>
          <w:rFonts w:eastAsia="Calibri"/>
          <w:lang w:eastAsia="en-US"/>
        </w:rPr>
        <w:t>8.3. Специалисты Отдел</w:t>
      </w:r>
      <w:r w:rsidR="008417D3" w:rsidRPr="005A2499">
        <w:rPr>
          <w:rFonts w:eastAsia="Calibri"/>
          <w:lang w:eastAsia="en-US"/>
        </w:rPr>
        <w:t>а</w:t>
      </w:r>
      <w:r w:rsidRPr="005A2499">
        <w:rPr>
          <w:rFonts w:eastAsia="Calibri"/>
          <w:lang w:eastAsia="en-US"/>
        </w:rPr>
        <w:t xml:space="preserve"> обязаны:</w:t>
      </w:r>
    </w:p>
    <w:p w:rsidR="00DE6304" w:rsidRPr="005A2499" w:rsidRDefault="00DE6304" w:rsidP="00DE6304">
      <w:pPr>
        <w:jc w:val="both"/>
        <w:rPr>
          <w:rFonts w:eastAsia="Calibri"/>
          <w:lang w:eastAsia="en-US"/>
        </w:rPr>
      </w:pPr>
      <w:r w:rsidRPr="005A2499">
        <w:rPr>
          <w:rFonts w:eastAsia="Calibri"/>
          <w:lang w:eastAsia="en-US"/>
        </w:rPr>
        <w:t xml:space="preserve">- проводить информирование населения Киренского и </w:t>
      </w:r>
      <w:proofErr w:type="spellStart"/>
      <w:r w:rsidRPr="005A2499">
        <w:rPr>
          <w:rFonts w:eastAsia="Calibri"/>
          <w:lang w:eastAsia="en-US"/>
        </w:rPr>
        <w:t>Катангского</w:t>
      </w:r>
      <w:proofErr w:type="spellEnd"/>
      <w:r w:rsidRPr="005A2499">
        <w:rPr>
          <w:rFonts w:eastAsia="Calibri"/>
          <w:lang w:eastAsia="en-US"/>
        </w:rPr>
        <w:t xml:space="preserve"> районов по вопросам получения социальных услуг;</w:t>
      </w:r>
    </w:p>
    <w:p w:rsidR="00DE6304" w:rsidRPr="005A2499" w:rsidRDefault="00DE6304" w:rsidP="00DE6304">
      <w:pPr>
        <w:jc w:val="both"/>
        <w:rPr>
          <w:rFonts w:eastAsia="Calibri"/>
          <w:lang w:eastAsia="en-US"/>
        </w:rPr>
      </w:pPr>
      <w:r w:rsidRPr="005A2499">
        <w:rPr>
          <w:rFonts w:eastAsia="Calibri"/>
          <w:lang w:eastAsia="en-US"/>
        </w:rPr>
        <w:t>- разрабатывать информационные (включая раздаточные) материалы по направлениям деятельности;</w:t>
      </w:r>
    </w:p>
    <w:p w:rsidR="00DE6304" w:rsidRPr="005A2499" w:rsidRDefault="00DE6304" w:rsidP="00DE6304">
      <w:pPr>
        <w:jc w:val="both"/>
        <w:rPr>
          <w:rFonts w:eastAsia="Calibri"/>
          <w:lang w:eastAsia="en-US"/>
        </w:rPr>
      </w:pPr>
      <w:r w:rsidRPr="005A2499">
        <w:rPr>
          <w:rFonts w:eastAsia="Calibri"/>
          <w:lang w:eastAsia="en-US"/>
        </w:rPr>
        <w:t>- вести текущее и перспективное планирование по своему направлению деятельности;</w:t>
      </w:r>
    </w:p>
    <w:p w:rsidR="00DE6304" w:rsidRPr="005A2499" w:rsidRDefault="00DE6304" w:rsidP="00DE6304">
      <w:pPr>
        <w:spacing w:after="40"/>
        <w:jc w:val="both"/>
        <w:rPr>
          <w:rFonts w:eastAsia="Calibri"/>
          <w:lang w:eastAsia="en-US"/>
        </w:rPr>
      </w:pPr>
      <w:r w:rsidRPr="005A2499">
        <w:rPr>
          <w:rFonts w:eastAsia="Calibri"/>
          <w:lang w:eastAsia="en-US"/>
        </w:rPr>
        <w:t xml:space="preserve">- предоставлять </w:t>
      </w:r>
      <w:r w:rsidR="008417D3" w:rsidRPr="005A2499">
        <w:rPr>
          <w:rFonts w:eastAsia="Calibri"/>
          <w:lang w:eastAsia="en-US"/>
        </w:rPr>
        <w:t>начальнику</w:t>
      </w:r>
      <w:r w:rsidRPr="005A2499">
        <w:rPr>
          <w:rFonts w:eastAsia="Calibri"/>
          <w:lang w:eastAsia="en-US"/>
        </w:rPr>
        <w:t xml:space="preserve"> Отдел</w:t>
      </w:r>
      <w:r w:rsidR="008417D3" w:rsidRPr="005A2499">
        <w:rPr>
          <w:rFonts w:eastAsia="Calibri"/>
          <w:lang w:eastAsia="en-US"/>
        </w:rPr>
        <w:t>а</w:t>
      </w:r>
      <w:r w:rsidRPr="005A2499">
        <w:rPr>
          <w:rFonts w:eastAsia="Calibri"/>
          <w:lang w:eastAsia="en-US"/>
        </w:rPr>
        <w:t xml:space="preserve"> отчет о своей работе в установленном порядке.</w:t>
      </w:r>
    </w:p>
    <w:p w:rsidR="00DE6304" w:rsidRPr="005A2499" w:rsidRDefault="00DE6304" w:rsidP="00DE6304">
      <w:pPr>
        <w:spacing w:after="40"/>
        <w:jc w:val="both"/>
        <w:rPr>
          <w:rFonts w:eastAsia="Calibri"/>
          <w:lang w:eastAsia="en-US"/>
        </w:rPr>
      </w:pPr>
      <w:r w:rsidRPr="005A2499">
        <w:rPr>
          <w:rFonts w:eastAsia="Calibri"/>
          <w:lang w:eastAsia="en-US"/>
        </w:rPr>
        <w:t xml:space="preserve">8.4. </w:t>
      </w:r>
      <w:r w:rsidR="008417D3" w:rsidRPr="005A2499">
        <w:rPr>
          <w:rFonts w:eastAsia="Calibri"/>
          <w:lang w:eastAsia="en-US"/>
        </w:rPr>
        <w:t>Начальник</w:t>
      </w:r>
      <w:r w:rsidRPr="005A2499">
        <w:rPr>
          <w:rFonts w:eastAsia="Calibri"/>
          <w:lang w:eastAsia="en-US"/>
        </w:rPr>
        <w:t xml:space="preserve"> Отдел</w:t>
      </w:r>
      <w:r w:rsidR="008417D3" w:rsidRPr="005A2499">
        <w:rPr>
          <w:rFonts w:eastAsia="Calibri"/>
          <w:lang w:eastAsia="en-US"/>
        </w:rPr>
        <w:t>а</w:t>
      </w:r>
      <w:r w:rsidRPr="005A2499">
        <w:rPr>
          <w:rFonts w:eastAsia="Calibri"/>
          <w:lang w:eastAsia="en-US"/>
        </w:rPr>
        <w:t xml:space="preserve"> и специалисты при нарушении норм, регулирующих получение, обработку и защиту персональных данных субъекта, несут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:rsidR="00DE6304" w:rsidRPr="005A2499" w:rsidRDefault="00DE6304" w:rsidP="00DE6304">
      <w:pPr>
        <w:spacing w:after="40"/>
        <w:jc w:val="both"/>
        <w:rPr>
          <w:rFonts w:eastAsia="Calibri"/>
          <w:lang w:eastAsia="en-US"/>
        </w:rPr>
      </w:pPr>
      <w:r w:rsidRPr="005A2499">
        <w:rPr>
          <w:rFonts w:eastAsia="Calibri"/>
          <w:lang w:eastAsia="en-US"/>
        </w:rPr>
        <w:lastRenderedPageBreak/>
        <w:t xml:space="preserve">8.5. </w:t>
      </w:r>
      <w:proofErr w:type="gramStart"/>
      <w:r w:rsidRPr="005A2499">
        <w:rPr>
          <w:rFonts w:eastAsia="Calibri"/>
          <w:lang w:eastAsia="en-US"/>
        </w:rPr>
        <w:t>Разглашение персональных данных субъекта (передача их посторонним лицам, в том числе другим сотрудникам, не имеющим к ним допуск), их публичное раскрытие, утрата документов и иных носителей, содержащих персональные данные субъекта, а также иные нарушения обязанностей по их защите и обработке, установленных локальными нормативно-правовыми актами (приказами, распоряжениями) Учреждения влечет наложение на сотрудника, имеющего доступ к персональным данным, дисциплинарных взысканий в виде</w:t>
      </w:r>
      <w:proofErr w:type="gramEnd"/>
      <w:r w:rsidRPr="005A2499">
        <w:rPr>
          <w:rFonts w:eastAsia="Calibri"/>
          <w:lang w:eastAsia="en-US"/>
        </w:rPr>
        <w:t>: замечания, выговора, увольнения. Сотрудник Учреждения, имеющий доступ к персональным данным субъекта и совершивший указанный дисциплинарный проступок, несет полную материальную ответственность в случае причинения его действиями ущерба Учреждению (в соответствии с п.7 ст. 243 Трудового кодекса РФ).</w:t>
      </w:r>
    </w:p>
    <w:p w:rsidR="00DE6304" w:rsidRPr="005A2499" w:rsidRDefault="00DE6304" w:rsidP="00DE6304">
      <w:pPr>
        <w:spacing w:after="40"/>
        <w:jc w:val="both"/>
        <w:rPr>
          <w:rFonts w:eastAsia="Calibri"/>
          <w:lang w:eastAsia="en-US"/>
        </w:rPr>
      </w:pPr>
      <w:r w:rsidRPr="005A2499">
        <w:rPr>
          <w:rFonts w:eastAsia="Calibri"/>
          <w:lang w:eastAsia="en-US"/>
        </w:rPr>
        <w:t>8.6. В отдельных случаях, при разглашении персональных данных, сотрудник, совершивший указанный проступок, несет ответственность в соответствии со статьей 13.14 Кодекса об административных правонарушениях РФ.</w:t>
      </w:r>
    </w:p>
    <w:p w:rsidR="00DE6304" w:rsidRPr="005A2499" w:rsidRDefault="00DE6304" w:rsidP="00DE6304">
      <w:pPr>
        <w:spacing w:after="40"/>
        <w:jc w:val="both"/>
        <w:rPr>
          <w:rFonts w:eastAsia="Calibri"/>
          <w:lang w:eastAsia="en-US"/>
        </w:rPr>
      </w:pPr>
      <w:r w:rsidRPr="005A2499">
        <w:rPr>
          <w:rFonts w:eastAsia="Calibri"/>
          <w:lang w:eastAsia="en-US"/>
        </w:rPr>
        <w:t>8.7. В случае незаконного сбора или публичного распространения информации о частной жизни лица (нарушения неприкосновенности частной жизни), предусмотрена ответственность в соответствии со ст. 137 Уголовного кодекса РФ.</w:t>
      </w:r>
    </w:p>
    <w:p w:rsidR="00DE6304" w:rsidRPr="005A2499" w:rsidRDefault="00DE6304" w:rsidP="00DE6304">
      <w:pPr>
        <w:spacing w:after="40"/>
        <w:jc w:val="both"/>
        <w:rPr>
          <w:rFonts w:eastAsia="Calibri"/>
          <w:lang w:eastAsia="en-US"/>
        </w:rPr>
      </w:pPr>
      <w:r w:rsidRPr="005A2499">
        <w:rPr>
          <w:rFonts w:eastAsia="Calibri"/>
          <w:lang w:eastAsia="en-US"/>
        </w:rPr>
        <w:t>8.8. На работу в Отделе принимаются лица на основе действующего законодательства и имеющие соответствующее образование.</w:t>
      </w:r>
    </w:p>
    <w:p w:rsidR="00DE6304" w:rsidRPr="005A2499" w:rsidRDefault="00DE6304" w:rsidP="00DE6304">
      <w:pPr>
        <w:jc w:val="both"/>
        <w:rPr>
          <w:rFonts w:eastAsia="Calibri"/>
          <w:lang w:eastAsia="en-US"/>
        </w:rPr>
      </w:pPr>
      <w:r w:rsidRPr="005A2499">
        <w:rPr>
          <w:rFonts w:eastAsia="Calibri"/>
          <w:lang w:eastAsia="en-US"/>
        </w:rPr>
        <w:t>8.9. За ненадлежащее исполнение должностных обязанностей и нарушение трудовой дисциплины работники Отдел</w:t>
      </w:r>
      <w:r w:rsidR="008417D3" w:rsidRPr="005A2499">
        <w:rPr>
          <w:rFonts w:eastAsia="Calibri"/>
          <w:lang w:eastAsia="en-US"/>
        </w:rPr>
        <w:t>а</w:t>
      </w:r>
      <w:r w:rsidRPr="005A2499">
        <w:rPr>
          <w:rFonts w:eastAsia="Calibri"/>
          <w:lang w:eastAsia="en-US"/>
        </w:rPr>
        <w:t xml:space="preserve"> несут ответственность в порядке, предусмотренном действующим законодательством.</w:t>
      </w:r>
    </w:p>
    <w:p w:rsidR="00DE6304" w:rsidRPr="005A2499" w:rsidRDefault="00DE6304" w:rsidP="00DE6304">
      <w:pPr>
        <w:tabs>
          <w:tab w:val="left" w:pos="1080"/>
        </w:tabs>
        <w:autoSpaceDE w:val="0"/>
        <w:autoSpaceDN w:val="0"/>
        <w:adjustRightInd w:val="0"/>
        <w:jc w:val="both"/>
        <w:rPr>
          <w:bCs/>
        </w:rPr>
      </w:pPr>
    </w:p>
    <w:p w:rsidR="00DE6304" w:rsidRPr="005A2499" w:rsidRDefault="00DE6304" w:rsidP="00DE6304">
      <w:pPr>
        <w:spacing w:after="120" w:line="360" w:lineRule="auto"/>
        <w:contextualSpacing/>
        <w:jc w:val="center"/>
        <w:rPr>
          <w:rFonts w:eastAsia="Calibri"/>
          <w:b/>
          <w:lang w:eastAsia="en-US"/>
        </w:rPr>
      </w:pPr>
      <w:r w:rsidRPr="005A2499">
        <w:rPr>
          <w:rFonts w:eastAsia="Calibri"/>
          <w:b/>
          <w:lang w:eastAsia="en-US"/>
        </w:rPr>
        <w:t>9. Материально - техническое обеспечение</w:t>
      </w:r>
    </w:p>
    <w:p w:rsidR="00DE6304" w:rsidRPr="005A2499" w:rsidRDefault="00DE6304" w:rsidP="00DE6304">
      <w:pPr>
        <w:spacing w:after="40"/>
        <w:jc w:val="both"/>
        <w:rPr>
          <w:rFonts w:eastAsia="Calibri"/>
          <w:lang w:eastAsia="en-US"/>
        </w:rPr>
      </w:pPr>
      <w:r w:rsidRPr="005A2499">
        <w:rPr>
          <w:rFonts w:eastAsia="Calibri"/>
          <w:lang w:eastAsia="en-US"/>
        </w:rPr>
        <w:t>9.1. Материально-техническую  основу  деятельности Отдел</w:t>
      </w:r>
      <w:r w:rsidR="008417D3" w:rsidRPr="005A2499">
        <w:rPr>
          <w:rFonts w:eastAsia="Calibri"/>
          <w:lang w:eastAsia="en-US"/>
        </w:rPr>
        <w:t>а</w:t>
      </w:r>
      <w:r w:rsidR="005A2499" w:rsidRPr="005A2499">
        <w:rPr>
          <w:rFonts w:eastAsia="Calibri"/>
          <w:lang w:eastAsia="en-US"/>
        </w:rPr>
        <w:t xml:space="preserve"> </w:t>
      </w:r>
      <w:r w:rsidRPr="005A2499">
        <w:rPr>
          <w:rFonts w:eastAsia="Calibri"/>
          <w:lang w:eastAsia="en-US"/>
        </w:rPr>
        <w:t>составляют  закрепленные  за  ним  помещения,  мебель,  оргтехника, вычислительная  техника,  программное  обеспечение,  документы, необходимые для выполнения возложенных  на  Отдел задач.</w:t>
      </w:r>
    </w:p>
    <w:p w:rsidR="00DE6304" w:rsidRPr="005A2499" w:rsidRDefault="00DE6304" w:rsidP="00DE6304">
      <w:pPr>
        <w:spacing w:after="40"/>
        <w:jc w:val="both"/>
        <w:rPr>
          <w:rFonts w:eastAsia="Calibri"/>
          <w:lang w:eastAsia="en-US"/>
        </w:rPr>
      </w:pPr>
      <w:r w:rsidRPr="005A2499">
        <w:rPr>
          <w:rFonts w:eastAsia="Calibri"/>
          <w:lang w:eastAsia="en-US"/>
        </w:rPr>
        <w:t>9.2. Специалисты Отдел</w:t>
      </w:r>
      <w:r w:rsidR="008417D3" w:rsidRPr="005A2499">
        <w:rPr>
          <w:rFonts w:eastAsia="Calibri"/>
          <w:lang w:eastAsia="en-US"/>
        </w:rPr>
        <w:t>а</w:t>
      </w:r>
      <w:r w:rsidRPr="005A2499">
        <w:rPr>
          <w:rFonts w:eastAsia="Calibri"/>
          <w:lang w:eastAsia="en-US"/>
        </w:rPr>
        <w:t xml:space="preserve"> несут индивидуальную и коллективную ответственность за сохранность имущества и средств, закрепленных за Отдел</w:t>
      </w:r>
      <w:r w:rsidR="008417D3" w:rsidRPr="005A2499">
        <w:rPr>
          <w:rFonts w:eastAsia="Calibri"/>
          <w:lang w:eastAsia="en-US"/>
        </w:rPr>
        <w:t>ом</w:t>
      </w:r>
      <w:r w:rsidRPr="005A2499">
        <w:rPr>
          <w:rFonts w:eastAsia="Calibri"/>
          <w:lang w:eastAsia="en-US"/>
        </w:rPr>
        <w:t xml:space="preserve">. </w:t>
      </w:r>
    </w:p>
    <w:p w:rsidR="00DE6304" w:rsidRPr="005A2499" w:rsidRDefault="00DE6304" w:rsidP="00DE6304">
      <w:pPr>
        <w:jc w:val="both"/>
        <w:rPr>
          <w:rFonts w:eastAsia="Calibri"/>
          <w:lang w:eastAsia="en-US"/>
        </w:rPr>
      </w:pPr>
      <w:r w:rsidRPr="005A2499">
        <w:rPr>
          <w:rFonts w:eastAsia="Calibri"/>
          <w:lang w:eastAsia="en-US"/>
        </w:rPr>
        <w:t xml:space="preserve">9.3. Отдел пользуется имуществом </w:t>
      </w:r>
      <w:r w:rsidR="008417D3" w:rsidRPr="005A2499">
        <w:rPr>
          <w:rFonts w:eastAsia="Calibri"/>
          <w:lang w:eastAsia="en-US"/>
        </w:rPr>
        <w:t>Учреждения</w:t>
      </w:r>
      <w:r w:rsidRPr="005A2499">
        <w:rPr>
          <w:rFonts w:eastAsia="Calibri"/>
          <w:lang w:eastAsia="en-US"/>
        </w:rPr>
        <w:t xml:space="preserve"> в соответствии с основными целями и задачами в пределах, предусмотренных Уставом </w:t>
      </w:r>
      <w:r w:rsidR="008417D3" w:rsidRPr="005A2499">
        <w:rPr>
          <w:rFonts w:eastAsia="Calibri"/>
          <w:lang w:eastAsia="en-US"/>
        </w:rPr>
        <w:t>У</w:t>
      </w:r>
      <w:r w:rsidRPr="005A2499">
        <w:rPr>
          <w:rFonts w:eastAsia="Calibri"/>
          <w:lang w:eastAsia="en-US"/>
        </w:rPr>
        <w:t>чреждения, действующим законодательством.</w:t>
      </w:r>
    </w:p>
    <w:p w:rsidR="00DE6304" w:rsidRPr="005A2499" w:rsidRDefault="00DE6304" w:rsidP="00DE6304">
      <w:pPr>
        <w:jc w:val="both"/>
        <w:rPr>
          <w:rFonts w:eastAsia="Calibri"/>
          <w:lang w:eastAsia="en-US"/>
        </w:rPr>
      </w:pPr>
    </w:p>
    <w:p w:rsidR="00DE6304" w:rsidRPr="005A2499" w:rsidRDefault="00DE6304" w:rsidP="00DE6304">
      <w:pPr>
        <w:spacing w:after="120" w:line="360" w:lineRule="auto"/>
        <w:contextualSpacing/>
        <w:jc w:val="center"/>
        <w:rPr>
          <w:rFonts w:eastAsia="Calibri"/>
          <w:b/>
          <w:lang w:eastAsia="en-US"/>
        </w:rPr>
      </w:pPr>
      <w:r w:rsidRPr="005A2499">
        <w:rPr>
          <w:rFonts w:eastAsia="Calibri"/>
          <w:b/>
          <w:lang w:eastAsia="en-US"/>
        </w:rPr>
        <w:t xml:space="preserve">10. Финансирование </w:t>
      </w:r>
    </w:p>
    <w:p w:rsidR="00DE6304" w:rsidRPr="005A2499" w:rsidRDefault="00DE6304" w:rsidP="00DE6304">
      <w:pPr>
        <w:ind w:firstLine="706"/>
        <w:jc w:val="both"/>
        <w:rPr>
          <w:rFonts w:eastAsia="Calibri"/>
          <w:lang w:eastAsia="en-US"/>
        </w:rPr>
      </w:pPr>
      <w:bookmarkStart w:id="15" w:name="_GoBack"/>
      <w:bookmarkEnd w:id="15"/>
      <w:r w:rsidRPr="005A2499">
        <w:rPr>
          <w:rFonts w:eastAsia="Calibri"/>
          <w:lang w:eastAsia="en-US"/>
        </w:rPr>
        <w:t>Финансирование Отдел</w:t>
      </w:r>
      <w:r w:rsidR="008417D3" w:rsidRPr="005A2499">
        <w:rPr>
          <w:rFonts w:eastAsia="Calibri"/>
          <w:lang w:eastAsia="en-US"/>
        </w:rPr>
        <w:t>а</w:t>
      </w:r>
      <w:r w:rsidRPr="005A2499">
        <w:rPr>
          <w:rFonts w:eastAsia="Calibri"/>
          <w:lang w:eastAsia="en-US"/>
        </w:rPr>
        <w:t xml:space="preserve"> осуществляется в установленном порядке за счет средств областного бюджета,  а также за счет благотворительных взносов и пожертвований и иной приносящей доход деятельности, осуществляемой организациями социального обслуживания, а также иных не запрещенных законом источников в порядке, установленном законодательством.</w:t>
      </w:r>
    </w:p>
    <w:p w:rsidR="00DE6304" w:rsidRPr="005A2499" w:rsidRDefault="00DE6304" w:rsidP="00DE6304">
      <w:pPr>
        <w:ind w:left="-284" w:firstLine="284"/>
        <w:jc w:val="both"/>
        <w:rPr>
          <w:rFonts w:eastAsia="Calibri"/>
          <w:lang w:eastAsia="en-US"/>
        </w:rPr>
      </w:pPr>
    </w:p>
    <w:p w:rsidR="00DE6304" w:rsidRPr="005A2499" w:rsidRDefault="00DE6304" w:rsidP="00DE6304">
      <w:pPr>
        <w:tabs>
          <w:tab w:val="left" w:pos="5209"/>
        </w:tabs>
        <w:spacing w:after="120"/>
        <w:jc w:val="center"/>
        <w:rPr>
          <w:rFonts w:eastAsia="Calibri"/>
          <w:b/>
          <w:lang w:eastAsia="en-US"/>
        </w:rPr>
      </w:pPr>
      <w:r w:rsidRPr="005A2499">
        <w:rPr>
          <w:rFonts w:eastAsia="Calibri"/>
          <w:b/>
          <w:lang w:eastAsia="en-US"/>
        </w:rPr>
        <w:t>11.  Заключительные положения</w:t>
      </w:r>
    </w:p>
    <w:p w:rsidR="00DE6304" w:rsidRPr="005A2499" w:rsidRDefault="00DE6304" w:rsidP="00DE6304">
      <w:pPr>
        <w:ind w:firstLine="706"/>
        <w:jc w:val="both"/>
        <w:rPr>
          <w:rFonts w:eastAsia="Calibri"/>
          <w:lang w:eastAsia="en-US"/>
        </w:rPr>
      </w:pPr>
      <w:r w:rsidRPr="005A2499">
        <w:rPr>
          <w:rFonts w:eastAsia="Calibri"/>
          <w:lang w:eastAsia="en-US"/>
        </w:rPr>
        <w:t>Изменения и дополнения в настоящее Положение  вносятся приказом директора.</w:t>
      </w:r>
    </w:p>
    <w:p w:rsidR="00DE6304" w:rsidRPr="005A2499" w:rsidRDefault="00DE6304" w:rsidP="00DE6304">
      <w:pPr>
        <w:tabs>
          <w:tab w:val="left" w:pos="1080"/>
        </w:tabs>
        <w:autoSpaceDE w:val="0"/>
        <w:autoSpaceDN w:val="0"/>
        <w:adjustRightInd w:val="0"/>
        <w:jc w:val="both"/>
        <w:rPr>
          <w:bCs/>
        </w:rPr>
      </w:pPr>
    </w:p>
    <w:p w:rsidR="00DE6304" w:rsidRPr="005A2499" w:rsidRDefault="00DE6304" w:rsidP="00DE6304">
      <w:pPr>
        <w:tabs>
          <w:tab w:val="left" w:pos="1080"/>
        </w:tabs>
        <w:autoSpaceDE w:val="0"/>
        <w:autoSpaceDN w:val="0"/>
        <w:adjustRightInd w:val="0"/>
        <w:jc w:val="both"/>
        <w:rPr>
          <w:bCs/>
        </w:rPr>
      </w:pPr>
    </w:p>
    <w:p w:rsidR="00DE6304" w:rsidRPr="005A2499" w:rsidRDefault="00DE6304" w:rsidP="00DE6304">
      <w:pPr>
        <w:tabs>
          <w:tab w:val="left" w:pos="1080"/>
        </w:tabs>
        <w:autoSpaceDE w:val="0"/>
        <w:autoSpaceDN w:val="0"/>
        <w:adjustRightInd w:val="0"/>
        <w:jc w:val="both"/>
        <w:rPr>
          <w:bCs/>
        </w:rPr>
      </w:pPr>
    </w:p>
    <w:p w:rsidR="00676637" w:rsidRDefault="00676637" w:rsidP="00676637">
      <w:pPr>
        <w:tabs>
          <w:tab w:val="left" w:pos="426"/>
        </w:tabs>
        <w:jc w:val="right"/>
      </w:pPr>
    </w:p>
    <w:sectPr w:rsidR="00676637" w:rsidSect="008A7B86">
      <w:headerReference w:type="default" r:id="rId8"/>
      <w:footerReference w:type="even" r:id="rId9"/>
      <w:headerReference w:type="first" r:id="rId10"/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B8A" w:rsidRDefault="00CA5B8A">
      <w:r>
        <w:separator/>
      </w:r>
    </w:p>
  </w:endnote>
  <w:endnote w:type="continuationSeparator" w:id="0">
    <w:p w:rsidR="00CA5B8A" w:rsidRDefault="00CA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41A" w:rsidRDefault="009E61CD" w:rsidP="00CB6E6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3041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041A" w:rsidRDefault="006304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B8A" w:rsidRDefault="00CA5B8A">
      <w:r>
        <w:separator/>
      </w:r>
    </w:p>
  </w:footnote>
  <w:footnote w:type="continuationSeparator" w:id="0">
    <w:p w:rsidR="00CA5B8A" w:rsidRDefault="00CA5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007572"/>
      <w:docPartObj>
        <w:docPartGallery w:val="Page Numbers (Top of Page)"/>
        <w:docPartUnique/>
      </w:docPartObj>
    </w:sdtPr>
    <w:sdtContent>
      <w:p w:rsidR="005A2499" w:rsidRDefault="005A249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B86">
          <w:rPr>
            <w:noProof/>
          </w:rPr>
          <w:t>6</w:t>
        </w:r>
        <w:r>
          <w:fldChar w:fldCharType="end"/>
        </w:r>
      </w:p>
    </w:sdtContent>
  </w:sdt>
  <w:p w:rsidR="00953D82" w:rsidRDefault="00953D8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499" w:rsidRDefault="005A2499">
    <w:pPr>
      <w:pStyle w:val="aa"/>
      <w:jc w:val="center"/>
    </w:pPr>
  </w:p>
  <w:p w:rsidR="00AD497F" w:rsidRDefault="00AD497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44C"/>
    <w:multiLevelType w:val="multilevel"/>
    <w:tmpl w:val="EAF670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C77676E"/>
    <w:multiLevelType w:val="hybridMultilevel"/>
    <w:tmpl w:val="484ACDF2"/>
    <w:lvl w:ilvl="0" w:tplc="A2D0A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E0A69"/>
    <w:multiLevelType w:val="hybridMultilevel"/>
    <w:tmpl w:val="4246D108"/>
    <w:lvl w:ilvl="0" w:tplc="A2D0A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A1B4E"/>
    <w:multiLevelType w:val="hybridMultilevel"/>
    <w:tmpl w:val="4BEAD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33FE9"/>
    <w:multiLevelType w:val="multilevel"/>
    <w:tmpl w:val="0486E1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A2A55F6"/>
    <w:multiLevelType w:val="hybridMultilevel"/>
    <w:tmpl w:val="2C38D3D0"/>
    <w:lvl w:ilvl="0" w:tplc="A2D0A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10C87"/>
    <w:multiLevelType w:val="multilevel"/>
    <w:tmpl w:val="0486E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F6022F8"/>
    <w:multiLevelType w:val="hybridMultilevel"/>
    <w:tmpl w:val="69E299D8"/>
    <w:lvl w:ilvl="0" w:tplc="B3CC1C3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E0213"/>
    <w:multiLevelType w:val="multilevel"/>
    <w:tmpl w:val="7A58F4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9F17F91"/>
    <w:multiLevelType w:val="hybridMultilevel"/>
    <w:tmpl w:val="F2C28FFE"/>
    <w:lvl w:ilvl="0" w:tplc="7C30CAA0">
      <w:start w:val="1"/>
      <w:numFmt w:val="decimal"/>
      <w:lvlText w:val="%1."/>
      <w:lvlJc w:val="left"/>
      <w:pPr>
        <w:ind w:left="1527" w:hanging="9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5004E35"/>
    <w:multiLevelType w:val="multilevel"/>
    <w:tmpl w:val="0486E1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45F62D19"/>
    <w:multiLevelType w:val="multilevel"/>
    <w:tmpl w:val="71C4D2B2"/>
    <w:lvl w:ilvl="0">
      <w:start w:val="1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2">
    <w:nsid w:val="46503FD6"/>
    <w:multiLevelType w:val="hybridMultilevel"/>
    <w:tmpl w:val="8D289CD2"/>
    <w:lvl w:ilvl="0" w:tplc="B7DE4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4C080E"/>
    <w:multiLevelType w:val="multilevel"/>
    <w:tmpl w:val="4A4CA9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BF529B7"/>
    <w:multiLevelType w:val="multilevel"/>
    <w:tmpl w:val="0486E1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1AB4340"/>
    <w:multiLevelType w:val="hybridMultilevel"/>
    <w:tmpl w:val="3B7EB466"/>
    <w:lvl w:ilvl="0" w:tplc="A2D0A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A37CF2"/>
    <w:multiLevelType w:val="hybridMultilevel"/>
    <w:tmpl w:val="F4D2E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A45A8"/>
    <w:multiLevelType w:val="multilevel"/>
    <w:tmpl w:val="1D386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8">
    <w:nsid w:val="6CAE0FBC"/>
    <w:multiLevelType w:val="hybridMultilevel"/>
    <w:tmpl w:val="9BDCC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7D13C8"/>
    <w:multiLevelType w:val="multilevel"/>
    <w:tmpl w:val="42B8EB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0096183"/>
    <w:multiLevelType w:val="hybridMultilevel"/>
    <w:tmpl w:val="859AD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F75B30"/>
    <w:multiLevelType w:val="multilevel"/>
    <w:tmpl w:val="08C83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84A13C6"/>
    <w:multiLevelType w:val="hybridMultilevel"/>
    <w:tmpl w:val="1F4AD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FC37BF"/>
    <w:multiLevelType w:val="hybridMultilevel"/>
    <w:tmpl w:val="D8860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206F4"/>
    <w:multiLevelType w:val="multilevel"/>
    <w:tmpl w:val="DC621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EAF5539"/>
    <w:multiLevelType w:val="hybridMultilevel"/>
    <w:tmpl w:val="6D1E8F34"/>
    <w:lvl w:ilvl="0" w:tplc="3DFC68F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5"/>
  </w:num>
  <w:num w:numId="4">
    <w:abstractNumId w:val="12"/>
  </w:num>
  <w:num w:numId="5">
    <w:abstractNumId w:val="22"/>
  </w:num>
  <w:num w:numId="6">
    <w:abstractNumId w:val="1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3"/>
  </w:num>
  <w:num w:numId="10">
    <w:abstractNumId w:val="16"/>
  </w:num>
  <w:num w:numId="11">
    <w:abstractNumId w:val="19"/>
  </w:num>
  <w:num w:numId="12">
    <w:abstractNumId w:val="8"/>
  </w:num>
  <w:num w:numId="13">
    <w:abstractNumId w:val="24"/>
  </w:num>
  <w:num w:numId="14">
    <w:abstractNumId w:val="21"/>
  </w:num>
  <w:num w:numId="15">
    <w:abstractNumId w:val="0"/>
  </w:num>
  <w:num w:numId="16">
    <w:abstractNumId w:val="13"/>
  </w:num>
  <w:num w:numId="17">
    <w:abstractNumId w:val="11"/>
  </w:num>
  <w:num w:numId="18">
    <w:abstractNumId w:val="15"/>
  </w:num>
  <w:num w:numId="19">
    <w:abstractNumId w:val="3"/>
  </w:num>
  <w:num w:numId="20">
    <w:abstractNumId w:val="10"/>
  </w:num>
  <w:num w:numId="21">
    <w:abstractNumId w:val="5"/>
  </w:num>
  <w:num w:numId="22">
    <w:abstractNumId w:val="14"/>
  </w:num>
  <w:num w:numId="23">
    <w:abstractNumId w:val="17"/>
  </w:num>
  <w:num w:numId="24">
    <w:abstractNumId w:val="2"/>
  </w:num>
  <w:num w:numId="25">
    <w:abstractNumId w:val="7"/>
  </w:num>
  <w:num w:numId="26">
    <w:abstractNumId w:val="6"/>
  </w:num>
  <w:num w:numId="27">
    <w:abstractNumId w:val="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368"/>
    <w:rsid w:val="00002858"/>
    <w:rsid w:val="00007E1C"/>
    <w:rsid w:val="00024737"/>
    <w:rsid w:val="00030C6E"/>
    <w:rsid w:val="00041AC7"/>
    <w:rsid w:val="000440BC"/>
    <w:rsid w:val="00045368"/>
    <w:rsid w:val="00054F53"/>
    <w:rsid w:val="00056485"/>
    <w:rsid w:val="00067C37"/>
    <w:rsid w:val="0008366B"/>
    <w:rsid w:val="000B6221"/>
    <w:rsid w:val="000B68A4"/>
    <w:rsid w:val="000B6D6E"/>
    <w:rsid w:val="000B7445"/>
    <w:rsid w:val="000C7F8C"/>
    <w:rsid w:val="000F4CAE"/>
    <w:rsid w:val="0010575D"/>
    <w:rsid w:val="001153BE"/>
    <w:rsid w:val="00117B65"/>
    <w:rsid w:val="001216A7"/>
    <w:rsid w:val="001321B6"/>
    <w:rsid w:val="00134461"/>
    <w:rsid w:val="00136875"/>
    <w:rsid w:val="00153E17"/>
    <w:rsid w:val="00153F9E"/>
    <w:rsid w:val="00161EDE"/>
    <w:rsid w:val="00167322"/>
    <w:rsid w:val="00183A51"/>
    <w:rsid w:val="00183A66"/>
    <w:rsid w:val="001A06C0"/>
    <w:rsid w:val="001C3714"/>
    <w:rsid w:val="001D02D3"/>
    <w:rsid w:val="001D40FD"/>
    <w:rsid w:val="001D6B44"/>
    <w:rsid w:val="001D7B38"/>
    <w:rsid w:val="001E1537"/>
    <w:rsid w:val="001E7D17"/>
    <w:rsid w:val="00214735"/>
    <w:rsid w:val="00217762"/>
    <w:rsid w:val="00275EDB"/>
    <w:rsid w:val="002813DA"/>
    <w:rsid w:val="002861E1"/>
    <w:rsid w:val="002A21EF"/>
    <w:rsid w:val="002A33CA"/>
    <w:rsid w:val="002C4720"/>
    <w:rsid w:val="002D2916"/>
    <w:rsid w:val="002E6096"/>
    <w:rsid w:val="002F355C"/>
    <w:rsid w:val="002F6CD1"/>
    <w:rsid w:val="0030081B"/>
    <w:rsid w:val="003044E2"/>
    <w:rsid w:val="00311237"/>
    <w:rsid w:val="00321242"/>
    <w:rsid w:val="00322119"/>
    <w:rsid w:val="00325192"/>
    <w:rsid w:val="00335B3A"/>
    <w:rsid w:val="00336F44"/>
    <w:rsid w:val="00351916"/>
    <w:rsid w:val="003A754A"/>
    <w:rsid w:val="003A79CE"/>
    <w:rsid w:val="003B19BB"/>
    <w:rsid w:val="003B3B4D"/>
    <w:rsid w:val="003B482D"/>
    <w:rsid w:val="003D1B87"/>
    <w:rsid w:val="003E0A0D"/>
    <w:rsid w:val="003F1FB6"/>
    <w:rsid w:val="003F34B4"/>
    <w:rsid w:val="003F523C"/>
    <w:rsid w:val="00401E20"/>
    <w:rsid w:val="00405961"/>
    <w:rsid w:val="0041006A"/>
    <w:rsid w:val="004104BC"/>
    <w:rsid w:val="004326C6"/>
    <w:rsid w:val="00443E3C"/>
    <w:rsid w:val="004513E3"/>
    <w:rsid w:val="00451884"/>
    <w:rsid w:val="0045289D"/>
    <w:rsid w:val="00460EBF"/>
    <w:rsid w:val="0046693A"/>
    <w:rsid w:val="004749AB"/>
    <w:rsid w:val="00475315"/>
    <w:rsid w:val="00494AAF"/>
    <w:rsid w:val="004A1C54"/>
    <w:rsid w:val="004B04E4"/>
    <w:rsid w:val="004E537C"/>
    <w:rsid w:val="004F0D67"/>
    <w:rsid w:val="005020EE"/>
    <w:rsid w:val="005060C0"/>
    <w:rsid w:val="0051203E"/>
    <w:rsid w:val="00533F6D"/>
    <w:rsid w:val="00536E98"/>
    <w:rsid w:val="0056058A"/>
    <w:rsid w:val="0056186A"/>
    <w:rsid w:val="005A2499"/>
    <w:rsid w:val="005A43D5"/>
    <w:rsid w:val="005B325D"/>
    <w:rsid w:val="005B55D8"/>
    <w:rsid w:val="005B7EFD"/>
    <w:rsid w:val="005E219E"/>
    <w:rsid w:val="005E421B"/>
    <w:rsid w:val="005E6FE7"/>
    <w:rsid w:val="005E7F05"/>
    <w:rsid w:val="00627B04"/>
    <w:rsid w:val="0063041A"/>
    <w:rsid w:val="0063179C"/>
    <w:rsid w:val="006358FC"/>
    <w:rsid w:val="006426E6"/>
    <w:rsid w:val="00646AC8"/>
    <w:rsid w:val="00660C84"/>
    <w:rsid w:val="006636E3"/>
    <w:rsid w:val="006657BE"/>
    <w:rsid w:val="006762AE"/>
    <w:rsid w:val="00676637"/>
    <w:rsid w:val="006919FA"/>
    <w:rsid w:val="006B1A20"/>
    <w:rsid w:val="006C1719"/>
    <w:rsid w:val="006C628A"/>
    <w:rsid w:val="006C7D03"/>
    <w:rsid w:val="006D252D"/>
    <w:rsid w:val="006D4019"/>
    <w:rsid w:val="007361C2"/>
    <w:rsid w:val="00742539"/>
    <w:rsid w:val="00751277"/>
    <w:rsid w:val="00765F15"/>
    <w:rsid w:val="00780713"/>
    <w:rsid w:val="007A2358"/>
    <w:rsid w:val="007A4372"/>
    <w:rsid w:val="007A4FEA"/>
    <w:rsid w:val="007A6B0B"/>
    <w:rsid w:val="007B3163"/>
    <w:rsid w:val="007C3859"/>
    <w:rsid w:val="007D08A4"/>
    <w:rsid w:val="00820159"/>
    <w:rsid w:val="00823F01"/>
    <w:rsid w:val="00825A7D"/>
    <w:rsid w:val="00832431"/>
    <w:rsid w:val="008417D3"/>
    <w:rsid w:val="00857497"/>
    <w:rsid w:val="0085778D"/>
    <w:rsid w:val="0087748C"/>
    <w:rsid w:val="00884430"/>
    <w:rsid w:val="008847D0"/>
    <w:rsid w:val="00896216"/>
    <w:rsid w:val="008A072D"/>
    <w:rsid w:val="008A7B86"/>
    <w:rsid w:val="008C5941"/>
    <w:rsid w:val="008C691A"/>
    <w:rsid w:val="008D5B0D"/>
    <w:rsid w:val="008E2EA8"/>
    <w:rsid w:val="008E75F5"/>
    <w:rsid w:val="008F6930"/>
    <w:rsid w:val="009040F5"/>
    <w:rsid w:val="00916693"/>
    <w:rsid w:val="009276AB"/>
    <w:rsid w:val="0093178C"/>
    <w:rsid w:val="00941562"/>
    <w:rsid w:val="00953D82"/>
    <w:rsid w:val="00973C6F"/>
    <w:rsid w:val="009817A1"/>
    <w:rsid w:val="00995839"/>
    <w:rsid w:val="00995DBD"/>
    <w:rsid w:val="009B04DC"/>
    <w:rsid w:val="009B36AF"/>
    <w:rsid w:val="009D0D8B"/>
    <w:rsid w:val="009D335E"/>
    <w:rsid w:val="009E1252"/>
    <w:rsid w:val="009E61CD"/>
    <w:rsid w:val="00A03FF8"/>
    <w:rsid w:val="00A1149B"/>
    <w:rsid w:val="00A122EF"/>
    <w:rsid w:val="00A13098"/>
    <w:rsid w:val="00A135DE"/>
    <w:rsid w:val="00A15E7E"/>
    <w:rsid w:val="00A205F6"/>
    <w:rsid w:val="00A35111"/>
    <w:rsid w:val="00A530DE"/>
    <w:rsid w:val="00A61EED"/>
    <w:rsid w:val="00A62767"/>
    <w:rsid w:val="00A70181"/>
    <w:rsid w:val="00A8213B"/>
    <w:rsid w:val="00A83C97"/>
    <w:rsid w:val="00A908E5"/>
    <w:rsid w:val="00A95E69"/>
    <w:rsid w:val="00AB3B1B"/>
    <w:rsid w:val="00AC3E17"/>
    <w:rsid w:val="00AD2394"/>
    <w:rsid w:val="00AD497F"/>
    <w:rsid w:val="00AE23C5"/>
    <w:rsid w:val="00B043EE"/>
    <w:rsid w:val="00B167C4"/>
    <w:rsid w:val="00B238B5"/>
    <w:rsid w:val="00B26190"/>
    <w:rsid w:val="00B34783"/>
    <w:rsid w:val="00B64AC3"/>
    <w:rsid w:val="00B65334"/>
    <w:rsid w:val="00B8103B"/>
    <w:rsid w:val="00BC42A4"/>
    <w:rsid w:val="00BE1686"/>
    <w:rsid w:val="00BE51AA"/>
    <w:rsid w:val="00BE623D"/>
    <w:rsid w:val="00BE7197"/>
    <w:rsid w:val="00BF3B87"/>
    <w:rsid w:val="00C155F2"/>
    <w:rsid w:val="00C27EC8"/>
    <w:rsid w:val="00C4354C"/>
    <w:rsid w:val="00C4668A"/>
    <w:rsid w:val="00C52D27"/>
    <w:rsid w:val="00C565D7"/>
    <w:rsid w:val="00C82084"/>
    <w:rsid w:val="00C821C0"/>
    <w:rsid w:val="00C82864"/>
    <w:rsid w:val="00CA5B8A"/>
    <w:rsid w:val="00CB0287"/>
    <w:rsid w:val="00CB6E6A"/>
    <w:rsid w:val="00CD192B"/>
    <w:rsid w:val="00CD2713"/>
    <w:rsid w:val="00CD4D8F"/>
    <w:rsid w:val="00D20A46"/>
    <w:rsid w:val="00D26826"/>
    <w:rsid w:val="00D279AE"/>
    <w:rsid w:val="00D53D9A"/>
    <w:rsid w:val="00D57294"/>
    <w:rsid w:val="00D73C62"/>
    <w:rsid w:val="00D82E88"/>
    <w:rsid w:val="00D919EC"/>
    <w:rsid w:val="00DA4ED5"/>
    <w:rsid w:val="00DB1F07"/>
    <w:rsid w:val="00DC10DD"/>
    <w:rsid w:val="00DE6304"/>
    <w:rsid w:val="00DF4726"/>
    <w:rsid w:val="00DF70FE"/>
    <w:rsid w:val="00E07875"/>
    <w:rsid w:val="00E1643D"/>
    <w:rsid w:val="00E42F01"/>
    <w:rsid w:val="00E531A3"/>
    <w:rsid w:val="00E55DC1"/>
    <w:rsid w:val="00E60EE8"/>
    <w:rsid w:val="00E83123"/>
    <w:rsid w:val="00E9209D"/>
    <w:rsid w:val="00E956C3"/>
    <w:rsid w:val="00E97374"/>
    <w:rsid w:val="00EA3582"/>
    <w:rsid w:val="00EB191C"/>
    <w:rsid w:val="00EE580E"/>
    <w:rsid w:val="00EF6DD2"/>
    <w:rsid w:val="00F113AF"/>
    <w:rsid w:val="00F22503"/>
    <w:rsid w:val="00F31099"/>
    <w:rsid w:val="00F917F9"/>
    <w:rsid w:val="00F95CB3"/>
    <w:rsid w:val="00FB2056"/>
    <w:rsid w:val="00FB7598"/>
    <w:rsid w:val="00FD5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3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B6E6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B6E6A"/>
  </w:style>
  <w:style w:type="paragraph" w:styleId="a6">
    <w:name w:val="Balloon Text"/>
    <w:basedOn w:val="a"/>
    <w:semiHidden/>
    <w:rsid w:val="001216A7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qFormat/>
    <w:rsid w:val="00AD497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rsid w:val="00AD497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9">
    <w:name w:val="List Paragraph"/>
    <w:basedOn w:val="a"/>
    <w:uiPriority w:val="34"/>
    <w:qFormat/>
    <w:rsid w:val="00AD49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rsid w:val="00AD49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497F"/>
    <w:rPr>
      <w:sz w:val="24"/>
      <w:szCs w:val="24"/>
    </w:rPr>
  </w:style>
  <w:style w:type="paragraph" w:styleId="ac">
    <w:name w:val="No Spacing"/>
    <w:uiPriority w:val="99"/>
    <w:qFormat/>
    <w:rsid w:val="00676637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6766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3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B6E6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B6E6A"/>
  </w:style>
  <w:style w:type="paragraph" w:styleId="a6">
    <w:name w:val="Balloon Text"/>
    <w:basedOn w:val="a"/>
    <w:semiHidden/>
    <w:rsid w:val="001216A7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qFormat/>
    <w:rsid w:val="00AD497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rsid w:val="00AD497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9">
    <w:name w:val="List Paragraph"/>
    <w:basedOn w:val="a"/>
    <w:uiPriority w:val="34"/>
    <w:qFormat/>
    <w:rsid w:val="00AD49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rsid w:val="00AD49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497F"/>
    <w:rPr>
      <w:sz w:val="24"/>
      <w:szCs w:val="24"/>
    </w:rPr>
  </w:style>
  <w:style w:type="paragraph" w:styleId="ac">
    <w:name w:val="No Spacing"/>
    <w:uiPriority w:val="99"/>
    <w:qFormat/>
    <w:rsid w:val="00676637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6766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3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2600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GUSZN</Company>
  <LinksUpToDate>false</LinksUpToDate>
  <CharactersWithSpaces>17390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Ананьева Лариса Анатольевна</dc:creator>
  <cp:lastModifiedBy>PC1K</cp:lastModifiedBy>
  <cp:revision>4</cp:revision>
  <cp:lastPrinted>2025-02-12T03:43:00Z</cp:lastPrinted>
  <dcterms:created xsi:type="dcterms:W3CDTF">2025-02-12T03:04:00Z</dcterms:created>
  <dcterms:modified xsi:type="dcterms:W3CDTF">2025-02-12T03:44:00Z</dcterms:modified>
</cp:coreProperties>
</file>